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669" w:rsidRPr="008B2A4E" w:rsidRDefault="00773669" w:rsidP="004E28A6">
      <w:pPr>
        <w:spacing w:before="120" w:after="120" w:line="360" w:lineRule="auto"/>
        <w:contextualSpacing/>
        <w:jc w:val="center"/>
        <w:rPr>
          <w:rFonts w:cs="PT Bold Heading"/>
          <w:b/>
          <w:bCs/>
          <w:sz w:val="32"/>
          <w:szCs w:val="32"/>
          <w:rtl/>
          <w:lang w:bidi="ar-EG"/>
        </w:rPr>
      </w:pPr>
      <w:bookmarkStart w:id="0" w:name="_GoBack"/>
      <w:r w:rsidRPr="008B2A4E">
        <w:rPr>
          <w:rFonts w:cs="PT Bold Heading" w:hint="cs"/>
          <w:b/>
          <w:bCs/>
          <w:sz w:val="32"/>
          <w:szCs w:val="32"/>
          <w:rtl/>
          <w:lang w:bidi="ar-EG"/>
        </w:rPr>
        <w:t>برامج المستودعات</w:t>
      </w:r>
      <w:r w:rsidR="000A0D35" w:rsidRPr="008B2A4E">
        <w:rPr>
          <w:rFonts w:cs="PT Bold Heading" w:hint="cs"/>
          <w:b/>
          <w:bCs/>
          <w:sz w:val="32"/>
          <w:szCs w:val="32"/>
          <w:rtl/>
          <w:lang w:bidi="ar-EG"/>
        </w:rPr>
        <w:t xml:space="preserve"> </w:t>
      </w:r>
      <w:r w:rsidRPr="008B2A4E">
        <w:rPr>
          <w:rFonts w:cs="PT Bold Heading" w:hint="cs"/>
          <w:b/>
          <w:bCs/>
          <w:sz w:val="32"/>
          <w:szCs w:val="32"/>
          <w:rtl/>
          <w:lang w:bidi="ar-EG"/>
        </w:rPr>
        <w:t xml:space="preserve">الرقمية </w:t>
      </w:r>
      <w:r w:rsidR="00F5122B" w:rsidRPr="008B2A4E">
        <w:rPr>
          <w:rFonts w:cs="PT Bold Heading" w:hint="cs"/>
          <w:b/>
          <w:bCs/>
          <w:sz w:val="32"/>
          <w:szCs w:val="32"/>
          <w:rtl/>
          <w:lang w:bidi="ar-EG"/>
        </w:rPr>
        <w:t>المؤسساتية</w:t>
      </w:r>
      <w:r w:rsidR="00A533E8" w:rsidRPr="008B2A4E">
        <w:rPr>
          <w:rFonts w:cs="PT Bold Heading" w:hint="cs"/>
          <w:b/>
          <w:bCs/>
          <w:sz w:val="32"/>
          <w:szCs w:val="32"/>
          <w:rtl/>
          <w:lang w:bidi="ar-EG"/>
        </w:rPr>
        <w:t xml:space="preserve"> </w:t>
      </w:r>
      <w:r w:rsidRPr="008B2A4E">
        <w:rPr>
          <w:rFonts w:cs="PT Bold Heading" w:hint="cs"/>
          <w:b/>
          <w:bCs/>
          <w:sz w:val="32"/>
          <w:szCs w:val="32"/>
          <w:rtl/>
          <w:lang w:bidi="ar-EG"/>
        </w:rPr>
        <w:t>مفتوحة المصدر: دراسة تقويمية</w:t>
      </w:r>
    </w:p>
    <w:bookmarkEnd w:id="0"/>
    <w:p w:rsidR="00773669" w:rsidRDefault="00773669" w:rsidP="008B2A4E">
      <w:pPr>
        <w:numPr>
          <w:ilvl w:val="0"/>
          <w:numId w:val="19"/>
        </w:numPr>
        <w:spacing w:before="120" w:after="120" w:line="360" w:lineRule="auto"/>
        <w:jc w:val="lowKashida"/>
        <w:rPr>
          <w:rFonts w:cs="PT Bold Heading"/>
          <w:b/>
          <w:bCs/>
          <w:sz w:val="28"/>
          <w:szCs w:val="28"/>
          <w:rtl/>
          <w:lang w:bidi="ar-EG"/>
        </w:rPr>
      </w:pPr>
      <w:r w:rsidRPr="00813EFF">
        <w:rPr>
          <w:rFonts w:cs="PT Bold Heading" w:hint="cs"/>
          <w:b/>
          <w:bCs/>
          <w:sz w:val="28"/>
          <w:szCs w:val="28"/>
          <w:rtl/>
          <w:lang w:bidi="ar-EG"/>
        </w:rPr>
        <w:t>مقدمة</w:t>
      </w:r>
    </w:p>
    <w:p w:rsidR="00773669" w:rsidRPr="00242D20" w:rsidRDefault="00773669" w:rsidP="008B2A4E">
      <w:pPr>
        <w:spacing w:before="120" w:after="120" w:line="360" w:lineRule="auto"/>
        <w:jc w:val="both"/>
        <w:outlineLvl w:val="1"/>
        <w:rPr>
          <w:rFonts w:cs="Arabic Transparent"/>
          <w:b/>
          <w:bCs/>
          <w:sz w:val="26"/>
          <w:szCs w:val="26"/>
          <w:rtl/>
          <w:lang w:bidi="ar-EG"/>
        </w:rPr>
      </w:pPr>
      <w:r w:rsidRPr="00242D20">
        <w:rPr>
          <w:rFonts w:cs="Arabic Transparent"/>
          <w:b/>
          <w:bCs/>
          <w:sz w:val="26"/>
          <w:szCs w:val="26"/>
          <w:rtl/>
          <w:lang w:bidi="ar-EG"/>
        </w:rPr>
        <w:t>يعانى النشر الأكاديمي من تغيرات هامة انبثقت نتيجة التحول من الشكل المطبوع إلى الشكل ا</w:t>
      </w:r>
      <w:r w:rsidRPr="00242D20">
        <w:rPr>
          <w:rFonts w:cs="Arabic Transparent" w:hint="cs"/>
          <w:b/>
          <w:bCs/>
          <w:sz w:val="26"/>
          <w:szCs w:val="26"/>
          <w:rtl/>
          <w:lang w:bidi="ar-EG"/>
        </w:rPr>
        <w:t>لإ</w:t>
      </w:r>
      <w:r w:rsidRPr="00242D20">
        <w:rPr>
          <w:rFonts w:cs="Arabic Transparent"/>
          <w:b/>
          <w:bCs/>
          <w:sz w:val="26"/>
          <w:szCs w:val="26"/>
          <w:rtl/>
          <w:lang w:bidi="ar-EG"/>
        </w:rPr>
        <w:t xml:space="preserve">لكتروني وذلك </w:t>
      </w:r>
      <w:r>
        <w:rPr>
          <w:rFonts w:cs="Arabic Transparent" w:hint="cs"/>
          <w:b/>
          <w:bCs/>
          <w:sz w:val="26"/>
          <w:szCs w:val="26"/>
          <w:rtl/>
          <w:lang w:bidi="ar-EG"/>
        </w:rPr>
        <w:t>منذ</w:t>
      </w:r>
      <w:r w:rsidRPr="00242D20">
        <w:rPr>
          <w:rFonts w:cs="Arabic Transparent"/>
          <w:b/>
          <w:bCs/>
          <w:sz w:val="26"/>
          <w:szCs w:val="26"/>
          <w:rtl/>
          <w:lang w:bidi="ar-EG"/>
        </w:rPr>
        <w:t xml:space="preserve"> بداية التسعينات تقريبا حيث أصبح الترخيص للمصادر ا</w:t>
      </w:r>
      <w:r w:rsidRPr="00242D20">
        <w:rPr>
          <w:rFonts w:cs="Arabic Transparent" w:hint="cs"/>
          <w:b/>
          <w:bCs/>
          <w:sz w:val="26"/>
          <w:szCs w:val="26"/>
          <w:rtl/>
          <w:lang w:bidi="ar-EG"/>
        </w:rPr>
        <w:t>لإ</w:t>
      </w:r>
      <w:r w:rsidRPr="00242D20">
        <w:rPr>
          <w:rFonts w:cs="Arabic Transparent"/>
          <w:b/>
          <w:bCs/>
          <w:sz w:val="26"/>
          <w:szCs w:val="26"/>
          <w:rtl/>
          <w:lang w:bidi="ar-EG"/>
        </w:rPr>
        <w:t xml:space="preserve">لكترونية وخاصة </w:t>
      </w:r>
      <w:r w:rsidR="00F5122B">
        <w:rPr>
          <w:rFonts w:cs="Arabic Transparent" w:hint="cs"/>
          <w:b/>
          <w:bCs/>
          <w:sz w:val="26"/>
          <w:szCs w:val="26"/>
          <w:rtl/>
          <w:lang w:bidi="ar-EG"/>
        </w:rPr>
        <w:t>الدوريات</w:t>
      </w:r>
      <w:r w:rsidRPr="00242D20">
        <w:rPr>
          <w:rFonts w:cs="Arabic Transparent"/>
          <w:b/>
          <w:bCs/>
          <w:sz w:val="26"/>
          <w:szCs w:val="26"/>
          <w:rtl/>
          <w:lang w:bidi="ar-EG"/>
        </w:rPr>
        <w:t xml:space="preserve"> ا</w:t>
      </w:r>
      <w:r w:rsidRPr="00242D20">
        <w:rPr>
          <w:rFonts w:cs="Arabic Transparent" w:hint="cs"/>
          <w:b/>
          <w:bCs/>
          <w:sz w:val="26"/>
          <w:szCs w:val="26"/>
          <w:rtl/>
          <w:lang w:bidi="ar-EG"/>
        </w:rPr>
        <w:t>لإ</w:t>
      </w:r>
      <w:r w:rsidRPr="00242D20">
        <w:rPr>
          <w:rFonts w:cs="Arabic Transparent"/>
          <w:b/>
          <w:bCs/>
          <w:sz w:val="26"/>
          <w:szCs w:val="26"/>
          <w:rtl/>
          <w:lang w:bidi="ar-EG"/>
        </w:rPr>
        <w:t>لكترونية أمر</w:t>
      </w:r>
      <w:r>
        <w:rPr>
          <w:rFonts w:cs="Arabic Transparent" w:hint="cs"/>
          <w:b/>
          <w:bCs/>
          <w:sz w:val="26"/>
          <w:szCs w:val="26"/>
          <w:rtl/>
          <w:lang w:bidi="ar-EG"/>
        </w:rPr>
        <w:t>ا</w:t>
      </w:r>
      <w:r w:rsidRPr="00242D20">
        <w:rPr>
          <w:rFonts w:cs="Arabic Transparent"/>
          <w:b/>
          <w:bCs/>
          <w:sz w:val="26"/>
          <w:szCs w:val="26"/>
          <w:rtl/>
          <w:lang w:bidi="ar-EG"/>
        </w:rPr>
        <w:t xml:space="preserve"> شائع</w:t>
      </w:r>
      <w:r>
        <w:rPr>
          <w:rFonts w:cs="Arabic Transparent" w:hint="cs"/>
          <w:b/>
          <w:bCs/>
          <w:sz w:val="26"/>
          <w:szCs w:val="26"/>
          <w:rtl/>
          <w:lang w:bidi="ar-EG"/>
        </w:rPr>
        <w:t>ا</w:t>
      </w:r>
      <w:r w:rsidRPr="00242D20">
        <w:rPr>
          <w:rFonts w:cs="Arabic Transparent"/>
          <w:b/>
          <w:bCs/>
          <w:sz w:val="26"/>
          <w:szCs w:val="26"/>
          <w:rtl/>
          <w:lang w:bidi="ar-EG"/>
        </w:rPr>
        <w:t xml:space="preserve"> تماما </w:t>
      </w:r>
      <w:r>
        <w:rPr>
          <w:rFonts w:cs="Arabic Transparent" w:hint="cs"/>
          <w:b/>
          <w:bCs/>
          <w:sz w:val="26"/>
          <w:szCs w:val="26"/>
          <w:rtl/>
          <w:lang w:bidi="ar-EG"/>
        </w:rPr>
        <w:t>،</w:t>
      </w:r>
      <w:r w:rsidRPr="00242D20">
        <w:rPr>
          <w:rFonts w:cs="Arabic Transparent"/>
          <w:b/>
          <w:bCs/>
          <w:sz w:val="26"/>
          <w:szCs w:val="26"/>
          <w:rtl/>
          <w:lang w:bidi="ar-EG"/>
        </w:rPr>
        <w:t xml:space="preserve"> وفى الوقت الحاضر ف</w:t>
      </w:r>
      <w:r>
        <w:rPr>
          <w:rFonts w:cs="Arabic Transparent" w:hint="cs"/>
          <w:b/>
          <w:bCs/>
          <w:sz w:val="26"/>
          <w:szCs w:val="26"/>
          <w:rtl/>
          <w:lang w:bidi="ar-EG"/>
        </w:rPr>
        <w:t>أ</w:t>
      </w:r>
      <w:r w:rsidRPr="00242D20">
        <w:rPr>
          <w:rFonts w:cs="Arabic Transparent"/>
          <w:b/>
          <w:bCs/>
          <w:sz w:val="26"/>
          <w:szCs w:val="26"/>
          <w:rtl/>
          <w:lang w:bidi="ar-EG"/>
        </w:rPr>
        <w:t xml:space="preserve">ن </w:t>
      </w:r>
      <w:r w:rsidRPr="00242D20">
        <w:rPr>
          <w:rFonts w:cs="Arabic Transparent" w:hint="cs"/>
          <w:b/>
          <w:bCs/>
          <w:sz w:val="26"/>
          <w:szCs w:val="26"/>
          <w:rtl/>
          <w:lang w:bidi="ar-EG"/>
        </w:rPr>
        <w:t>الاتجاه</w:t>
      </w:r>
      <w:r w:rsidRPr="00242D20">
        <w:rPr>
          <w:rFonts w:cs="Arabic Transparent"/>
          <w:b/>
          <w:bCs/>
          <w:sz w:val="26"/>
          <w:szCs w:val="26"/>
          <w:rtl/>
          <w:lang w:bidi="ar-EG"/>
        </w:rPr>
        <w:t xml:space="preserve"> الهام خاصة فيما يتعلق </w:t>
      </w:r>
      <w:r w:rsidR="002D1BBE">
        <w:rPr>
          <w:rFonts w:cs="Arabic Transparent" w:hint="cs"/>
          <w:b/>
          <w:bCs/>
          <w:sz w:val="26"/>
          <w:szCs w:val="26"/>
          <w:rtl/>
          <w:lang w:bidi="ar-EG"/>
        </w:rPr>
        <w:t>بالدوريات</w:t>
      </w:r>
      <w:r w:rsidRPr="00242D20">
        <w:rPr>
          <w:rFonts w:cs="Arabic Transparent"/>
          <w:b/>
          <w:bCs/>
          <w:sz w:val="26"/>
          <w:szCs w:val="26"/>
          <w:rtl/>
          <w:lang w:bidi="ar-EG"/>
        </w:rPr>
        <w:t xml:space="preserve"> الأكاديمية هو </w:t>
      </w:r>
      <w:r>
        <w:rPr>
          <w:rFonts w:cs="Arabic Transparent" w:hint="cs"/>
          <w:b/>
          <w:bCs/>
          <w:sz w:val="26"/>
          <w:szCs w:val="26"/>
          <w:rtl/>
          <w:lang w:bidi="ar-EG"/>
        </w:rPr>
        <w:t xml:space="preserve">اتجاه </w:t>
      </w:r>
      <w:r w:rsidRPr="00242D20">
        <w:rPr>
          <w:rFonts w:cs="Arabic Transparent"/>
          <w:b/>
          <w:bCs/>
          <w:sz w:val="26"/>
          <w:szCs w:val="26"/>
          <w:rtl/>
          <w:lang w:bidi="ar-EG"/>
        </w:rPr>
        <w:t xml:space="preserve">الإتاحة </w:t>
      </w:r>
      <w:r>
        <w:rPr>
          <w:rFonts w:cs="Arabic Transparent" w:hint="cs"/>
          <w:b/>
          <w:bCs/>
          <w:sz w:val="26"/>
          <w:szCs w:val="26"/>
          <w:rtl/>
          <w:lang w:bidi="ar-EG"/>
        </w:rPr>
        <w:t>الحرة</w:t>
      </w:r>
      <w:r w:rsidRPr="00242D20">
        <w:rPr>
          <w:rFonts w:cs="Arabic Transparent"/>
          <w:b/>
          <w:bCs/>
          <w:sz w:val="26"/>
          <w:szCs w:val="26"/>
          <w:rtl/>
          <w:lang w:bidi="ar-EG"/>
        </w:rPr>
        <w:t xml:space="preserve"> </w:t>
      </w:r>
      <w:r w:rsidRPr="00242D20">
        <w:rPr>
          <w:rFonts w:cs="Arabic Transparent"/>
          <w:b/>
          <w:bCs/>
          <w:sz w:val="26"/>
          <w:szCs w:val="26"/>
          <w:lang w:bidi="ar-EG"/>
        </w:rPr>
        <w:t>Open Access</w:t>
      </w:r>
      <w:r w:rsidRPr="00242D20">
        <w:rPr>
          <w:rFonts w:cs="Arabic Transparent"/>
          <w:b/>
          <w:bCs/>
          <w:sz w:val="26"/>
          <w:szCs w:val="26"/>
          <w:rtl/>
          <w:lang w:bidi="ar-EG"/>
        </w:rPr>
        <w:t xml:space="preserve"> ، ويوجد شكلين أساسيين للإتاحة </w:t>
      </w:r>
      <w:r>
        <w:rPr>
          <w:rFonts w:cs="Arabic Transparent" w:hint="cs"/>
          <w:b/>
          <w:bCs/>
          <w:sz w:val="26"/>
          <w:szCs w:val="26"/>
          <w:rtl/>
          <w:lang w:bidi="ar-EG"/>
        </w:rPr>
        <w:t xml:space="preserve">الحرة وهما :- </w:t>
      </w:r>
    </w:p>
    <w:p w:rsidR="00773669" w:rsidRPr="00242D20" w:rsidRDefault="00773669" w:rsidP="008B2A4E">
      <w:pPr>
        <w:numPr>
          <w:ilvl w:val="0"/>
          <w:numId w:val="10"/>
        </w:numPr>
        <w:spacing w:before="100" w:beforeAutospacing="1" w:after="100" w:afterAutospacing="1" w:line="360" w:lineRule="auto"/>
        <w:ind w:left="357" w:hanging="357"/>
        <w:jc w:val="both"/>
        <w:outlineLvl w:val="1"/>
        <w:rPr>
          <w:rFonts w:cs="Arabic Transparent"/>
          <w:b/>
          <w:bCs/>
          <w:sz w:val="26"/>
          <w:szCs w:val="26"/>
          <w:rtl/>
          <w:lang w:bidi="ar-EG"/>
        </w:rPr>
      </w:pPr>
      <w:r w:rsidRPr="00242D20">
        <w:rPr>
          <w:rFonts w:cs="Arabic Transparent"/>
          <w:b/>
          <w:bCs/>
          <w:sz w:val="26"/>
          <w:szCs w:val="26"/>
          <w:rtl/>
          <w:lang w:bidi="ar-EG"/>
        </w:rPr>
        <w:t xml:space="preserve">نشر الإتاحة </w:t>
      </w:r>
      <w:r>
        <w:rPr>
          <w:rFonts w:cs="Arabic Transparent" w:hint="cs"/>
          <w:b/>
          <w:bCs/>
          <w:sz w:val="26"/>
          <w:szCs w:val="26"/>
          <w:rtl/>
          <w:lang w:bidi="ar-EG"/>
        </w:rPr>
        <w:t>الحرة</w:t>
      </w:r>
      <w:r w:rsidR="002F3424">
        <w:rPr>
          <w:rFonts w:cs="Arabic Transparent" w:hint="cs"/>
          <w:b/>
          <w:bCs/>
          <w:sz w:val="26"/>
          <w:szCs w:val="26"/>
          <w:rtl/>
          <w:lang w:bidi="ar-EG"/>
        </w:rPr>
        <w:t xml:space="preserve"> </w:t>
      </w:r>
      <w:r w:rsidR="002F3424">
        <w:rPr>
          <w:rFonts w:cs="Arabic Transparent"/>
          <w:b/>
          <w:bCs/>
          <w:sz w:val="26"/>
          <w:szCs w:val="26"/>
          <w:lang w:bidi="ar-EG"/>
        </w:rPr>
        <w:t>Open Access publishing</w:t>
      </w:r>
      <w:r w:rsidRPr="00242D20">
        <w:rPr>
          <w:rFonts w:cs="Arabic Transparent"/>
          <w:b/>
          <w:bCs/>
          <w:sz w:val="26"/>
          <w:szCs w:val="26"/>
          <w:rtl/>
          <w:lang w:bidi="ar-EG"/>
        </w:rPr>
        <w:t xml:space="preserve"> : </w:t>
      </w:r>
      <w:r>
        <w:rPr>
          <w:rFonts w:cs="Arabic Transparent" w:hint="cs"/>
          <w:b/>
          <w:bCs/>
          <w:sz w:val="26"/>
          <w:szCs w:val="26"/>
          <w:rtl/>
          <w:lang w:bidi="ar-EG"/>
        </w:rPr>
        <w:t>حيث</w:t>
      </w:r>
      <w:r w:rsidRPr="00242D20">
        <w:rPr>
          <w:rFonts w:cs="Arabic Transparent"/>
          <w:b/>
          <w:bCs/>
          <w:sz w:val="26"/>
          <w:szCs w:val="26"/>
          <w:rtl/>
          <w:lang w:bidi="ar-EG"/>
        </w:rPr>
        <w:t xml:space="preserve"> تتاح المقالات أو </w:t>
      </w:r>
      <w:r w:rsidR="00AC0D4D">
        <w:rPr>
          <w:rFonts w:cs="Arabic Transparent" w:hint="cs"/>
          <w:b/>
          <w:bCs/>
          <w:sz w:val="26"/>
          <w:szCs w:val="26"/>
          <w:rtl/>
          <w:lang w:bidi="ar-EG"/>
        </w:rPr>
        <w:t>الدوريات</w:t>
      </w:r>
      <w:r w:rsidRPr="00242D20">
        <w:rPr>
          <w:rFonts w:cs="Arabic Transparent"/>
          <w:b/>
          <w:bCs/>
          <w:sz w:val="26"/>
          <w:szCs w:val="26"/>
          <w:rtl/>
          <w:lang w:bidi="ar-EG"/>
        </w:rPr>
        <w:t xml:space="preserve"> بالكامل بالمجان من وقت النشر</w:t>
      </w:r>
      <w:r>
        <w:rPr>
          <w:rFonts w:cs="Arabic Transparent" w:hint="cs"/>
          <w:b/>
          <w:bCs/>
          <w:sz w:val="26"/>
          <w:szCs w:val="26"/>
          <w:rtl/>
          <w:lang w:bidi="ar-EG"/>
        </w:rPr>
        <w:t>.</w:t>
      </w:r>
      <w:r w:rsidRPr="00242D20">
        <w:rPr>
          <w:rFonts w:cs="Arabic Transparent"/>
          <w:b/>
          <w:bCs/>
          <w:sz w:val="26"/>
          <w:szCs w:val="26"/>
          <w:rtl/>
          <w:lang w:bidi="ar-EG"/>
        </w:rPr>
        <w:t xml:space="preserve"> </w:t>
      </w:r>
    </w:p>
    <w:p w:rsidR="00773669" w:rsidRPr="00242D20" w:rsidRDefault="00773669" w:rsidP="008B2A4E">
      <w:pPr>
        <w:numPr>
          <w:ilvl w:val="0"/>
          <w:numId w:val="10"/>
        </w:numPr>
        <w:spacing w:before="100" w:beforeAutospacing="1" w:after="100" w:afterAutospacing="1" w:line="360" w:lineRule="auto"/>
        <w:ind w:left="357" w:hanging="357"/>
        <w:outlineLvl w:val="1"/>
        <w:rPr>
          <w:rFonts w:cs="Arabic Transparent"/>
          <w:b/>
          <w:bCs/>
          <w:sz w:val="26"/>
          <w:szCs w:val="26"/>
          <w:rtl/>
          <w:lang w:bidi="ar-EG"/>
        </w:rPr>
      </w:pPr>
      <w:r w:rsidRPr="00242D20">
        <w:rPr>
          <w:rFonts w:cs="Arabic Transparent"/>
          <w:b/>
          <w:bCs/>
          <w:sz w:val="26"/>
          <w:szCs w:val="26"/>
          <w:rtl/>
          <w:lang w:bidi="ar-EG"/>
        </w:rPr>
        <w:t>الحفظ الذاتي</w:t>
      </w:r>
      <w:r w:rsidR="002F3424">
        <w:rPr>
          <w:rFonts w:cs="Arabic Transparent" w:hint="cs"/>
          <w:b/>
          <w:bCs/>
          <w:sz w:val="26"/>
          <w:szCs w:val="26"/>
          <w:rtl/>
          <w:lang w:bidi="ar-EG"/>
        </w:rPr>
        <w:t xml:space="preserve"> </w:t>
      </w:r>
      <w:proofErr w:type="spellStart"/>
      <w:r w:rsidR="002F3424">
        <w:rPr>
          <w:rFonts w:cs="Arabic Transparent"/>
          <w:b/>
          <w:bCs/>
          <w:sz w:val="26"/>
          <w:szCs w:val="26"/>
          <w:lang w:bidi="ar-EG"/>
        </w:rPr>
        <w:t>Self Archiving</w:t>
      </w:r>
      <w:proofErr w:type="spellEnd"/>
      <w:r w:rsidRPr="00242D20">
        <w:rPr>
          <w:rFonts w:cs="Arabic Transparent"/>
          <w:b/>
          <w:bCs/>
          <w:sz w:val="26"/>
          <w:szCs w:val="26"/>
          <w:rtl/>
          <w:lang w:bidi="ar-EG"/>
        </w:rPr>
        <w:t xml:space="preserve"> : حيث </w:t>
      </w:r>
      <w:r>
        <w:rPr>
          <w:rFonts w:cs="Arabic Transparent" w:hint="cs"/>
          <w:b/>
          <w:bCs/>
          <w:sz w:val="26"/>
          <w:szCs w:val="26"/>
          <w:rtl/>
          <w:lang w:bidi="ar-EG"/>
        </w:rPr>
        <w:t xml:space="preserve">يجعل </w:t>
      </w:r>
      <w:r w:rsidRPr="00242D20">
        <w:rPr>
          <w:rFonts w:cs="Arabic Transparent"/>
          <w:b/>
          <w:bCs/>
          <w:sz w:val="26"/>
          <w:szCs w:val="26"/>
          <w:rtl/>
          <w:lang w:bidi="ar-EG"/>
        </w:rPr>
        <w:t xml:space="preserve">المؤلف </w:t>
      </w:r>
      <w:r>
        <w:rPr>
          <w:rFonts w:cs="Arabic Transparent"/>
          <w:b/>
          <w:bCs/>
          <w:sz w:val="26"/>
          <w:szCs w:val="26"/>
          <w:rtl/>
          <w:lang w:bidi="ar-EG"/>
        </w:rPr>
        <w:t>نسخة من عملة الخاص</w:t>
      </w:r>
      <w:r w:rsidRPr="00242D20">
        <w:rPr>
          <w:rFonts w:cs="Arabic Transparent"/>
          <w:b/>
          <w:bCs/>
          <w:sz w:val="26"/>
          <w:szCs w:val="26"/>
          <w:rtl/>
          <w:lang w:bidi="ar-EG"/>
        </w:rPr>
        <w:t xml:space="preserve"> متاحة بالمجان على الو</w:t>
      </w:r>
      <w:r w:rsidR="00D03400">
        <w:rPr>
          <w:rFonts w:cs="Arabic Transparent" w:hint="cs"/>
          <w:b/>
          <w:bCs/>
          <w:sz w:val="26"/>
          <w:szCs w:val="26"/>
          <w:rtl/>
          <w:lang w:bidi="ar-EG"/>
        </w:rPr>
        <w:t>ي</w:t>
      </w:r>
      <w:r w:rsidRPr="00242D20">
        <w:rPr>
          <w:rFonts w:cs="Arabic Transparent"/>
          <w:b/>
          <w:bCs/>
          <w:sz w:val="26"/>
          <w:szCs w:val="26"/>
          <w:rtl/>
          <w:lang w:bidi="ar-EG"/>
        </w:rPr>
        <w:t>ب</w:t>
      </w:r>
      <w:r w:rsidRPr="00242D20">
        <w:rPr>
          <w:rFonts w:cs="Arabic Transparent" w:hint="cs"/>
          <w:b/>
          <w:bCs/>
          <w:sz w:val="26"/>
          <w:szCs w:val="26"/>
          <w:rtl/>
          <w:lang w:bidi="ar-EG"/>
        </w:rPr>
        <w:t xml:space="preserve"> وذلك من خلال </w:t>
      </w:r>
      <w:r w:rsidR="00980AAA">
        <w:rPr>
          <w:rFonts w:cs="Arabic Transparent" w:hint="cs"/>
          <w:b/>
          <w:bCs/>
          <w:sz w:val="26"/>
          <w:szCs w:val="26"/>
          <w:rtl/>
          <w:lang w:bidi="ar-EG"/>
        </w:rPr>
        <w:t>مستودعات رقمية سواء</w:t>
      </w:r>
      <w:r>
        <w:rPr>
          <w:rFonts w:cs="Arabic Transparent" w:hint="cs"/>
          <w:b/>
          <w:bCs/>
          <w:sz w:val="26"/>
          <w:szCs w:val="26"/>
          <w:rtl/>
          <w:lang w:bidi="ar-EG"/>
        </w:rPr>
        <w:t xml:space="preserve"> موضوعية </w:t>
      </w:r>
      <w:r w:rsidR="002D1BBE">
        <w:rPr>
          <w:rFonts w:cs="Arabic Transparent" w:hint="cs"/>
          <w:b/>
          <w:bCs/>
          <w:sz w:val="26"/>
          <w:szCs w:val="26"/>
          <w:rtl/>
          <w:lang w:bidi="ar-EG"/>
        </w:rPr>
        <w:t>أ</w:t>
      </w:r>
      <w:r>
        <w:rPr>
          <w:rFonts w:cs="Arabic Transparent" w:hint="cs"/>
          <w:b/>
          <w:bCs/>
          <w:sz w:val="26"/>
          <w:szCs w:val="26"/>
          <w:rtl/>
          <w:lang w:bidi="ar-EG"/>
        </w:rPr>
        <w:t>و</w:t>
      </w:r>
      <w:r w:rsidR="002D1BBE">
        <w:rPr>
          <w:rFonts w:cs="Arabic Transparent" w:hint="cs"/>
          <w:b/>
          <w:bCs/>
          <w:sz w:val="26"/>
          <w:szCs w:val="26"/>
          <w:rtl/>
          <w:lang w:bidi="ar-EG"/>
        </w:rPr>
        <w:t xml:space="preserve"> </w:t>
      </w:r>
      <w:r w:rsidR="00F5122B">
        <w:rPr>
          <w:rFonts w:cs="Arabic Transparent" w:hint="cs"/>
          <w:b/>
          <w:bCs/>
          <w:sz w:val="26"/>
          <w:szCs w:val="26"/>
          <w:rtl/>
          <w:lang w:bidi="ar-EG"/>
        </w:rPr>
        <w:t>مؤسساتية</w:t>
      </w:r>
      <w:r w:rsidRPr="00242D20">
        <w:rPr>
          <w:rFonts w:cs="Arabic Transparent" w:hint="cs"/>
          <w:b/>
          <w:bCs/>
          <w:sz w:val="26"/>
          <w:szCs w:val="26"/>
          <w:rtl/>
          <w:lang w:bidi="ar-EG"/>
        </w:rPr>
        <w:t>.</w:t>
      </w:r>
    </w:p>
    <w:p w:rsidR="00D03400" w:rsidRPr="00D03400" w:rsidRDefault="00980AAA" w:rsidP="008B2A4E">
      <w:pPr>
        <w:spacing w:before="100" w:beforeAutospacing="1" w:after="100" w:afterAutospacing="1" w:line="360" w:lineRule="auto"/>
        <w:jc w:val="both"/>
        <w:outlineLvl w:val="1"/>
        <w:rPr>
          <w:rFonts w:cs="Arabic Transparent"/>
          <w:b/>
          <w:bCs/>
          <w:sz w:val="26"/>
          <w:szCs w:val="26"/>
          <w:rtl/>
        </w:rPr>
      </w:pPr>
      <w:r>
        <w:rPr>
          <w:rFonts w:cs="Arabic Transparent" w:hint="cs"/>
          <w:b/>
          <w:bCs/>
          <w:sz w:val="26"/>
          <w:szCs w:val="26"/>
          <w:rtl/>
          <w:lang w:bidi="ar-EG"/>
        </w:rPr>
        <w:t>وموضوع المستودعات الرقمية عامة و</w:t>
      </w:r>
      <w:r w:rsidR="00D03400">
        <w:rPr>
          <w:rFonts w:cs="Arabic Transparent" w:hint="cs"/>
          <w:b/>
          <w:bCs/>
          <w:sz w:val="26"/>
          <w:szCs w:val="26"/>
          <w:rtl/>
          <w:lang w:bidi="ar-EG"/>
        </w:rPr>
        <w:t xml:space="preserve">المستودعات </w:t>
      </w:r>
      <w:r w:rsidR="00F5122B">
        <w:rPr>
          <w:rFonts w:cs="Arabic Transparent" w:hint="cs"/>
          <w:b/>
          <w:bCs/>
          <w:sz w:val="26"/>
          <w:szCs w:val="26"/>
          <w:rtl/>
          <w:lang w:bidi="ar-EG"/>
        </w:rPr>
        <w:t>المؤسساتية</w:t>
      </w:r>
      <w:r>
        <w:rPr>
          <w:rFonts w:cs="Arabic Transparent" w:hint="cs"/>
          <w:b/>
          <w:bCs/>
          <w:sz w:val="26"/>
          <w:szCs w:val="26"/>
          <w:rtl/>
          <w:lang w:bidi="ar-EG"/>
        </w:rPr>
        <w:t xml:space="preserve"> خاصة</w:t>
      </w:r>
      <w:r w:rsidR="00D03400">
        <w:rPr>
          <w:rFonts w:cs="Arabic Transparent" w:hint="cs"/>
          <w:b/>
          <w:bCs/>
          <w:sz w:val="26"/>
          <w:szCs w:val="26"/>
          <w:rtl/>
          <w:lang w:bidi="ar-EG"/>
        </w:rPr>
        <w:t xml:space="preserve"> </w:t>
      </w:r>
      <w:r>
        <w:rPr>
          <w:rFonts w:cs="Arabic Transparent" w:hint="cs"/>
          <w:b/>
          <w:bCs/>
          <w:sz w:val="26"/>
          <w:szCs w:val="26"/>
          <w:rtl/>
          <w:lang w:bidi="ar-EG"/>
        </w:rPr>
        <w:t>يعد</w:t>
      </w:r>
      <w:r w:rsidR="00D03400">
        <w:rPr>
          <w:rFonts w:cs="Arabic Transparent" w:hint="cs"/>
          <w:b/>
          <w:bCs/>
          <w:sz w:val="26"/>
          <w:szCs w:val="26"/>
          <w:rtl/>
          <w:lang w:bidi="ar-EG"/>
        </w:rPr>
        <w:t xml:space="preserve"> محور الدراسة والبحث ، حيث يحاول الباحث إلقاء الضوء على مفهوم وأهمية ومبررات ظهور هذه المستودعات </w:t>
      </w:r>
      <w:r w:rsidR="00F5122B">
        <w:rPr>
          <w:rFonts w:cs="Arabic Transparent" w:hint="cs"/>
          <w:b/>
          <w:bCs/>
          <w:sz w:val="26"/>
          <w:szCs w:val="26"/>
          <w:rtl/>
          <w:lang w:bidi="ar-EG"/>
        </w:rPr>
        <w:t>المؤسساتية</w:t>
      </w:r>
      <w:r w:rsidR="00D03400">
        <w:rPr>
          <w:rFonts w:cs="Arabic Transparent" w:hint="cs"/>
          <w:b/>
          <w:bCs/>
          <w:sz w:val="26"/>
          <w:szCs w:val="26"/>
          <w:rtl/>
          <w:lang w:bidi="ar-EG"/>
        </w:rPr>
        <w:t xml:space="preserve"> ، مع التركيز في الأساس على البرامج المتاحة حاليا لبناء هذه المستودعات وخاصة البرامج مفتوحة المصدر ، وذلك من خلال إجراء مقارنة لأكثر البرامج انتشارا وهما برنا</w:t>
      </w:r>
      <w:r w:rsidR="00D03400">
        <w:rPr>
          <w:rFonts w:cs="Arabic Transparent" w:hint="cs"/>
          <w:b/>
          <w:bCs/>
          <w:sz w:val="26"/>
          <w:szCs w:val="26"/>
          <w:rtl/>
        </w:rPr>
        <w:t>م</w:t>
      </w:r>
      <w:r w:rsidR="00D03400">
        <w:rPr>
          <w:rFonts w:cs="Arabic Transparent" w:hint="cs"/>
          <w:b/>
          <w:bCs/>
          <w:sz w:val="26"/>
          <w:szCs w:val="26"/>
          <w:rtl/>
          <w:lang w:bidi="ar-EG"/>
        </w:rPr>
        <w:t xml:space="preserve">ج </w:t>
      </w:r>
      <w:proofErr w:type="spellStart"/>
      <w:r w:rsidR="00D03400">
        <w:rPr>
          <w:rFonts w:cs="Arabic Transparent"/>
          <w:b/>
          <w:bCs/>
          <w:sz w:val="26"/>
          <w:szCs w:val="26"/>
          <w:lang w:bidi="ar-EG"/>
        </w:rPr>
        <w:t>Dspace</w:t>
      </w:r>
      <w:proofErr w:type="spellEnd"/>
      <w:r w:rsidR="00D03400">
        <w:rPr>
          <w:rFonts w:cs="Arabic Transparent" w:hint="cs"/>
          <w:b/>
          <w:bCs/>
          <w:sz w:val="26"/>
          <w:szCs w:val="26"/>
          <w:rtl/>
          <w:lang w:bidi="ar-EG"/>
        </w:rPr>
        <w:t xml:space="preserve"> وبرنامج </w:t>
      </w:r>
      <w:r w:rsidR="00D03400">
        <w:rPr>
          <w:rFonts w:cs="Arabic Transparent"/>
          <w:b/>
          <w:bCs/>
          <w:sz w:val="26"/>
          <w:szCs w:val="26"/>
        </w:rPr>
        <w:t>Fedora</w:t>
      </w:r>
      <w:r w:rsidR="00D03400">
        <w:rPr>
          <w:rFonts w:cs="Arabic Transparent" w:hint="cs"/>
          <w:b/>
          <w:bCs/>
          <w:sz w:val="26"/>
          <w:szCs w:val="26"/>
          <w:rtl/>
        </w:rPr>
        <w:t xml:space="preserve"> .</w:t>
      </w:r>
    </w:p>
    <w:p w:rsidR="00980AAA" w:rsidRDefault="00773669" w:rsidP="008B2A4E">
      <w:pPr>
        <w:numPr>
          <w:ilvl w:val="0"/>
          <w:numId w:val="10"/>
        </w:numPr>
        <w:tabs>
          <w:tab w:val="num" w:pos="226"/>
        </w:tabs>
        <w:spacing w:before="120" w:after="120" w:line="360" w:lineRule="auto"/>
        <w:ind w:hanging="418"/>
        <w:rPr>
          <w:rFonts w:cs="PT Bold Heading"/>
          <w:b/>
          <w:bCs/>
          <w:sz w:val="28"/>
          <w:szCs w:val="28"/>
          <w:lang w:bidi="ar-EG"/>
        </w:rPr>
      </w:pPr>
      <w:r>
        <w:rPr>
          <w:rFonts w:cs="PT Bold Heading" w:hint="cs"/>
          <w:b/>
          <w:bCs/>
          <w:sz w:val="28"/>
          <w:szCs w:val="28"/>
          <w:rtl/>
          <w:lang w:bidi="ar-EG"/>
        </w:rPr>
        <w:t>أهداف الدراسة</w:t>
      </w:r>
    </w:p>
    <w:p w:rsidR="00773669" w:rsidRPr="00980AAA" w:rsidRDefault="00980AAA" w:rsidP="008B2A4E">
      <w:pPr>
        <w:spacing w:before="120" w:after="120" w:line="360" w:lineRule="auto"/>
        <w:ind w:left="-58"/>
        <w:jc w:val="both"/>
        <w:rPr>
          <w:rFonts w:cs="PT Bold Heading"/>
          <w:b/>
          <w:bCs/>
          <w:sz w:val="28"/>
          <w:szCs w:val="28"/>
          <w:rtl/>
          <w:lang w:bidi="ar-EG"/>
        </w:rPr>
      </w:pPr>
      <w:r w:rsidRPr="00980AAA">
        <w:rPr>
          <w:rFonts w:cs="Arabic Transparent" w:hint="cs"/>
          <w:b/>
          <w:bCs/>
          <w:sz w:val="26"/>
          <w:szCs w:val="26"/>
          <w:rtl/>
          <w:lang w:bidi="ar-EG"/>
        </w:rPr>
        <w:t xml:space="preserve"> برامج </w:t>
      </w:r>
      <w:r w:rsidR="00F5122B">
        <w:rPr>
          <w:rFonts w:cs="Arabic Transparent" w:hint="cs"/>
          <w:b/>
          <w:bCs/>
          <w:sz w:val="26"/>
          <w:szCs w:val="26"/>
          <w:rtl/>
          <w:lang w:bidi="ar-EG"/>
        </w:rPr>
        <w:t>المستودعات المؤسساتي</w:t>
      </w:r>
      <w:r>
        <w:rPr>
          <w:rFonts w:cs="Arabic Transparent" w:hint="cs"/>
          <w:b/>
          <w:bCs/>
          <w:sz w:val="26"/>
          <w:szCs w:val="26"/>
          <w:rtl/>
          <w:lang w:bidi="ar-EG"/>
        </w:rPr>
        <w:t>ة</w:t>
      </w:r>
      <w:r w:rsidRPr="00980AAA">
        <w:rPr>
          <w:rFonts w:cs="Arabic Transparent" w:hint="cs"/>
          <w:b/>
          <w:bCs/>
          <w:sz w:val="26"/>
          <w:szCs w:val="26"/>
          <w:rtl/>
          <w:lang w:bidi="ar-EG"/>
        </w:rPr>
        <w:t xml:space="preserve"> مثلها مثل أي برامج متطورة حديثاً تتطلب الدراسة العملية والتطبيقية </w:t>
      </w:r>
      <w:r>
        <w:rPr>
          <w:rFonts w:cs="Arabic Transparent" w:hint="cs"/>
          <w:b/>
          <w:bCs/>
          <w:sz w:val="26"/>
          <w:szCs w:val="26"/>
          <w:rtl/>
          <w:lang w:bidi="ar-EG"/>
        </w:rPr>
        <w:t xml:space="preserve">للوقوف على مميزاتها وعيوبها واهم </w:t>
      </w:r>
      <w:r w:rsidR="005A3F78">
        <w:rPr>
          <w:rFonts w:cs="Arabic Transparent" w:hint="cs"/>
          <w:b/>
          <w:bCs/>
          <w:sz w:val="26"/>
          <w:szCs w:val="26"/>
          <w:rtl/>
          <w:lang w:bidi="ar-EG"/>
        </w:rPr>
        <w:t>وظائفها و</w:t>
      </w:r>
      <w:r>
        <w:rPr>
          <w:rFonts w:cs="Arabic Transparent" w:hint="cs"/>
          <w:b/>
          <w:bCs/>
          <w:sz w:val="26"/>
          <w:szCs w:val="26"/>
          <w:rtl/>
          <w:lang w:bidi="ar-EG"/>
        </w:rPr>
        <w:t>تطبيقاتها وخدماتها</w:t>
      </w:r>
      <w:r w:rsidRPr="00980AAA">
        <w:rPr>
          <w:rFonts w:cs="Arabic Transparent" w:hint="cs"/>
          <w:b/>
          <w:bCs/>
          <w:sz w:val="26"/>
          <w:szCs w:val="26"/>
          <w:rtl/>
          <w:lang w:bidi="ar-EG"/>
        </w:rPr>
        <w:t xml:space="preserve"> ، خصوصاً أن </w:t>
      </w:r>
      <w:r>
        <w:rPr>
          <w:rFonts w:cs="Arabic Transparent" w:hint="cs"/>
          <w:b/>
          <w:bCs/>
          <w:sz w:val="26"/>
          <w:szCs w:val="26"/>
          <w:rtl/>
          <w:lang w:bidi="ar-EG"/>
        </w:rPr>
        <w:t>هناك العديد من</w:t>
      </w:r>
      <w:r w:rsidRPr="00980AAA">
        <w:rPr>
          <w:rFonts w:cs="Arabic Transparent" w:hint="cs"/>
          <w:b/>
          <w:bCs/>
          <w:sz w:val="26"/>
          <w:szCs w:val="26"/>
          <w:rtl/>
          <w:lang w:bidi="ar-EG"/>
        </w:rPr>
        <w:t xml:space="preserve"> البرامج </w:t>
      </w:r>
      <w:r>
        <w:rPr>
          <w:rFonts w:cs="Arabic Transparent" w:hint="cs"/>
          <w:b/>
          <w:bCs/>
          <w:sz w:val="26"/>
          <w:szCs w:val="26"/>
          <w:rtl/>
          <w:lang w:bidi="ar-EG"/>
        </w:rPr>
        <w:t>المتاحة حاليا في السوق والتي يمكن الاختيار من بينها</w:t>
      </w:r>
      <w:r w:rsidRPr="00980AAA">
        <w:rPr>
          <w:rFonts w:cs="Arabic Transparent" w:hint="cs"/>
          <w:b/>
          <w:bCs/>
          <w:sz w:val="26"/>
          <w:szCs w:val="26"/>
          <w:rtl/>
          <w:lang w:bidi="ar-EG"/>
        </w:rPr>
        <w:t xml:space="preserve"> ، </w:t>
      </w:r>
      <w:r>
        <w:rPr>
          <w:rFonts w:cs="Arabic Transparent" w:hint="cs"/>
          <w:b/>
          <w:bCs/>
          <w:sz w:val="26"/>
          <w:szCs w:val="26"/>
          <w:rtl/>
          <w:lang w:bidi="ar-EG"/>
        </w:rPr>
        <w:t xml:space="preserve">والدراسات التقويمية المقارنة سوف تساعد المكتبات والمؤسسات على اختيار البرنامج المناسب لاحتياجاتها </w:t>
      </w:r>
      <w:r w:rsidR="000A0D35">
        <w:rPr>
          <w:rFonts w:cs="Arabic Transparent" w:hint="cs"/>
          <w:b/>
          <w:bCs/>
          <w:sz w:val="26"/>
          <w:szCs w:val="26"/>
          <w:rtl/>
          <w:lang w:bidi="ar-EG"/>
        </w:rPr>
        <w:t>وإمكانياتها</w:t>
      </w:r>
      <w:r>
        <w:rPr>
          <w:rFonts w:cs="Arabic Transparent" w:hint="cs"/>
          <w:b/>
          <w:bCs/>
          <w:sz w:val="26"/>
          <w:szCs w:val="26"/>
          <w:rtl/>
          <w:lang w:bidi="ar-EG"/>
        </w:rPr>
        <w:t xml:space="preserve"> ، ومن هنا  </w:t>
      </w:r>
      <w:r w:rsidR="00773669">
        <w:rPr>
          <w:rFonts w:cs="Arabic Transparent" w:hint="cs"/>
          <w:b/>
          <w:bCs/>
          <w:sz w:val="26"/>
          <w:szCs w:val="26"/>
          <w:rtl/>
          <w:lang w:bidi="ar-EG"/>
        </w:rPr>
        <w:t xml:space="preserve">تتبلور أهداف </w:t>
      </w:r>
      <w:r>
        <w:rPr>
          <w:rFonts w:cs="Arabic Transparent" w:hint="cs"/>
          <w:b/>
          <w:bCs/>
          <w:sz w:val="26"/>
          <w:szCs w:val="26"/>
          <w:rtl/>
          <w:lang w:bidi="ar-EG"/>
        </w:rPr>
        <w:t>هذه الدراسة</w:t>
      </w:r>
      <w:r w:rsidR="00773669">
        <w:rPr>
          <w:rFonts w:cs="Arabic Transparent" w:hint="cs"/>
          <w:b/>
          <w:bCs/>
          <w:sz w:val="26"/>
          <w:szCs w:val="26"/>
          <w:rtl/>
          <w:lang w:bidi="ar-EG"/>
        </w:rPr>
        <w:t xml:space="preserve"> حول ثلاث</w:t>
      </w:r>
      <w:r>
        <w:rPr>
          <w:rFonts w:cs="Arabic Transparent" w:hint="cs"/>
          <w:b/>
          <w:bCs/>
          <w:sz w:val="26"/>
          <w:szCs w:val="26"/>
          <w:rtl/>
          <w:lang w:bidi="ar-EG"/>
        </w:rPr>
        <w:t>ة</w:t>
      </w:r>
      <w:r w:rsidR="00773669">
        <w:rPr>
          <w:rFonts w:cs="Arabic Transparent" w:hint="cs"/>
          <w:b/>
          <w:bCs/>
          <w:sz w:val="26"/>
          <w:szCs w:val="26"/>
          <w:rtl/>
          <w:lang w:bidi="ar-EG"/>
        </w:rPr>
        <w:t xml:space="preserve"> محاور رئيسة وهى : </w:t>
      </w:r>
    </w:p>
    <w:p w:rsidR="00773669" w:rsidRPr="009C7722" w:rsidRDefault="00773669" w:rsidP="008B2A4E">
      <w:pPr>
        <w:pStyle w:val="ListParagraph"/>
        <w:numPr>
          <w:ilvl w:val="0"/>
          <w:numId w:val="18"/>
        </w:numPr>
        <w:spacing w:before="100" w:beforeAutospacing="1" w:after="100" w:afterAutospacing="1" w:line="360" w:lineRule="auto"/>
        <w:contextualSpacing w:val="0"/>
        <w:rPr>
          <w:rFonts w:cs="Arabic Transparent"/>
          <w:b/>
          <w:bCs/>
        </w:rPr>
      </w:pPr>
      <w:r w:rsidRPr="00787D63">
        <w:rPr>
          <w:rFonts w:cs="PT Bold Heading" w:hint="cs"/>
          <w:sz w:val="26"/>
          <w:szCs w:val="26"/>
          <w:rtl/>
        </w:rPr>
        <w:t>المحور الأول</w:t>
      </w:r>
      <w:r w:rsidRPr="00787D63">
        <w:rPr>
          <w:rFonts w:cs="Arabic Transparent" w:hint="cs"/>
          <w:b/>
          <w:bCs/>
          <w:sz w:val="26"/>
          <w:szCs w:val="26"/>
          <w:rtl/>
        </w:rPr>
        <w:t xml:space="preserve"> : </w:t>
      </w:r>
      <w:r w:rsidR="00D03400">
        <w:rPr>
          <w:rFonts w:cs="Arabic Transparent" w:hint="cs"/>
          <w:b/>
          <w:bCs/>
          <w:sz w:val="26"/>
          <w:szCs w:val="26"/>
          <w:rtl/>
        </w:rPr>
        <w:t xml:space="preserve">الجوانب النظرية الخاصة بتطورات الاتصال الأكاديمي </w:t>
      </w:r>
      <w:r w:rsidRPr="00787D63">
        <w:rPr>
          <w:rFonts w:cs="Arabic Transparent" w:hint="cs"/>
          <w:b/>
          <w:bCs/>
          <w:sz w:val="26"/>
          <w:szCs w:val="26"/>
          <w:rtl/>
        </w:rPr>
        <w:t>:</w:t>
      </w:r>
    </w:p>
    <w:p w:rsidR="00773669" w:rsidRPr="003F3546" w:rsidRDefault="00773669" w:rsidP="008B2A4E">
      <w:pPr>
        <w:numPr>
          <w:ilvl w:val="0"/>
          <w:numId w:val="16"/>
        </w:numPr>
        <w:spacing w:before="100" w:beforeAutospacing="1" w:after="100" w:afterAutospacing="1" w:line="360" w:lineRule="auto"/>
        <w:jc w:val="lowKashida"/>
        <w:rPr>
          <w:rFonts w:ascii="Arial" w:hAnsi="Arial" w:cs="Arabic Transparent"/>
          <w:b/>
          <w:bCs/>
          <w:sz w:val="26"/>
          <w:szCs w:val="26"/>
        </w:rPr>
      </w:pPr>
      <w:r w:rsidRPr="003F3546">
        <w:rPr>
          <w:rFonts w:ascii="Arial" w:hAnsi="Arial" w:cs="Arabic Transparent" w:hint="cs"/>
          <w:b/>
          <w:bCs/>
          <w:sz w:val="26"/>
          <w:szCs w:val="26"/>
          <w:rtl/>
        </w:rPr>
        <w:t xml:space="preserve">التعرف على مفهوم النشر الأكاديمي </w:t>
      </w:r>
    </w:p>
    <w:p w:rsidR="00773669" w:rsidRPr="003F3546" w:rsidRDefault="00773669" w:rsidP="008B2A4E">
      <w:pPr>
        <w:numPr>
          <w:ilvl w:val="0"/>
          <w:numId w:val="16"/>
        </w:numPr>
        <w:spacing w:before="100" w:beforeAutospacing="1" w:after="100" w:afterAutospacing="1" w:line="360" w:lineRule="auto"/>
        <w:jc w:val="lowKashida"/>
        <w:rPr>
          <w:rFonts w:ascii="Arial" w:hAnsi="Arial" w:cs="Arabic Transparent"/>
          <w:b/>
          <w:bCs/>
          <w:sz w:val="26"/>
          <w:szCs w:val="26"/>
        </w:rPr>
      </w:pPr>
      <w:r w:rsidRPr="003F3546">
        <w:rPr>
          <w:rFonts w:ascii="Arial" w:hAnsi="Arial" w:cs="Arabic Transparent" w:hint="cs"/>
          <w:b/>
          <w:bCs/>
          <w:sz w:val="26"/>
          <w:szCs w:val="26"/>
          <w:rtl/>
        </w:rPr>
        <w:t>أهم العوامل المؤثرة في عملية النشر الأكاديمي</w:t>
      </w:r>
    </w:p>
    <w:p w:rsidR="00773669" w:rsidRPr="003F3546" w:rsidRDefault="00773669" w:rsidP="008B2A4E">
      <w:pPr>
        <w:numPr>
          <w:ilvl w:val="0"/>
          <w:numId w:val="16"/>
        </w:numPr>
        <w:spacing w:before="100" w:beforeAutospacing="1" w:after="100" w:afterAutospacing="1" w:line="360" w:lineRule="auto"/>
        <w:jc w:val="lowKashida"/>
        <w:rPr>
          <w:rFonts w:ascii="Arial" w:hAnsi="Arial" w:cs="Arabic Transparent"/>
          <w:b/>
          <w:bCs/>
          <w:sz w:val="26"/>
          <w:szCs w:val="26"/>
        </w:rPr>
      </w:pPr>
      <w:r w:rsidRPr="003F3546">
        <w:rPr>
          <w:rFonts w:ascii="Arial" w:hAnsi="Arial" w:cs="Arabic Transparent" w:hint="cs"/>
          <w:b/>
          <w:bCs/>
          <w:sz w:val="26"/>
          <w:szCs w:val="26"/>
          <w:rtl/>
        </w:rPr>
        <w:t xml:space="preserve">مبررات ظهور نمط الإتاحة الحرة والحفظ الذاتي </w:t>
      </w:r>
    </w:p>
    <w:p w:rsidR="00773669" w:rsidRPr="003F3546" w:rsidRDefault="00773669" w:rsidP="008B2A4E">
      <w:pPr>
        <w:numPr>
          <w:ilvl w:val="0"/>
          <w:numId w:val="16"/>
        </w:numPr>
        <w:spacing w:before="100" w:beforeAutospacing="1" w:after="100" w:afterAutospacing="1" w:line="360" w:lineRule="auto"/>
        <w:jc w:val="lowKashida"/>
        <w:rPr>
          <w:rFonts w:ascii="Arial" w:hAnsi="Arial" w:cs="Arabic Transparent"/>
          <w:b/>
          <w:bCs/>
          <w:sz w:val="26"/>
          <w:szCs w:val="26"/>
        </w:rPr>
      </w:pPr>
      <w:r w:rsidRPr="003F3546">
        <w:rPr>
          <w:rFonts w:ascii="Arial" w:hAnsi="Arial" w:cs="Arabic Transparent" w:hint="cs"/>
          <w:b/>
          <w:bCs/>
          <w:sz w:val="26"/>
          <w:szCs w:val="26"/>
          <w:rtl/>
        </w:rPr>
        <w:t xml:space="preserve">مفهوم وأهمية نمط الإتاحة الحرة والحفظ الذاتي </w:t>
      </w:r>
    </w:p>
    <w:p w:rsidR="00773669" w:rsidRPr="009C7722" w:rsidRDefault="00773669" w:rsidP="008B2A4E">
      <w:pPr>
        <w:pStyle w:val="ListParagraph"/>
        <w:numPr>
          <w:ilvl w:val="0"/>
          <w:numId w:val="17"/>
        </w:numPr>
        <w:spacing w:before="100" w:beforeAutospacing="1" w:after="100" w:afterAutospacing="1" w:line="360" w:lineRule="auto"/>
        <w:contextualSpacing w:val="0"/>
        <w:rPr>
          <w:rFonts w:cs="Arabic Transparent"/>
          <w:b/>
          <w:bCs/>
          <w:rtl/>
        </w:rPr>
      </w:pPr>
      <w:r w:rsidRPr="00787D63">
        <w:rPr>
          <w:rFonts w:cs="PT Bold Heading" w:hint="cs"/>
          <w:sz w:val="26"/>
          <w:szCs w:val="26"/>
          <w:rtl/>
        </w:rPr>
        <w:t>المحور الثاني</w:t>
      </w:r>
      <w:r w:rsidRPr="00787D63">
        <w:rPr>
          <w:rFonts w:cs="Arabic Transparent" w:hint="cs"/>
          <w:b/>
          <w:bCs/>
          <w:sz w:val="26"/>
          <w:szCs w:val="26"/>
          <w:rtl/>
        </w:rPr>
        <w:t xml:space="preserve"> : </w:t>
      </w:r>
      <w:r>
        <w:rPr>
          <w:rFonts w:cs="Arabic Transparent" w:hint="cs"/>
          <w:b/>
          <w:bCs/>
          <w:sz w:val="26"/>
          <w:szCs w:val="26"/>
          <w:rtl/>
        </w:rPr>
        <w:t xml:space="preserve">ويتعلق بمفهوم </w:t>
      </w:r>
      <w:r w:rsidR="005A3F78">
        <w:rPr>
          <w:rFonts w:cs="Arabic Transparent" w:hint="cs"/>
          <w:b/>
          <w:bCs/>
          <w:sz w:val="26"/>
          <w:szCs w:val="26"/>
          <w:rtl/>
        </w:rPr>
        <w:t>ال</w:t>
      </w:r>
      <w:r>
        <w:rPr>
          <w:rFonts w:cs="Arabic Transparent" w:hint="cs"/>
          <w:b/>
          <w:bCs/>
          <w:sz w:val="26"/>
          <w:szCs w:val="26"/>
          <w:rtl/>
        </w:rPr>
        <w:t xml:space="preserve">مستودعات </w:t>
      </w:r>
      <w:r w:rsidR="005A3F78">
        <w:rPr>
          <w:rFonts w:cs="Arabic Transparent" w:hint="cs"/>
          <w:b/>
          <w:bCs/>
          <w:sz w:val="26"/>
          <w:szCs w:val="26"/>
          <w:rtl/>
        </w:rPr>
        <w:t>الرقمية</w:t>
      </w:r>
      <w:r>
        <w:rPr>
          <w:rFonts w:cs="Arabic Transparent" w:hint="cs"/>
          <w:b/>
          <w:bCs/>
          <w:sz w:val="26"/>
          <w:szCs w:val="26"/>
          <w:rtl/>
        </w:rPr>
        <w:t xml:space="preserve"> </w:t>
      </w:r>
      <w:r w:rsidR="00F5122B">
        <w:rPr>
          <w:rFonts w:cs="Arabic Transparent" w:hint="cs"/>
          <w:b/>
          <w:bCs/>
          <w:sz w:val="26"/>
          <w:szCs w:val="26"/>
          <w:rtl/>
        </w:rPr>
        <w:t>المؤسساتية</w:t>
      </w:r>
      <w:r w:rsidRPr="00787D63">
        <w:rPr>
          <w:rFonts w:cs="Arabic Transparent" w:hint="cs"/>
          <w:b/>
          <w:bCs/>
          <w:sz w:val="26"/>
          <w:szCs w:val="26"/>
          <w:rtl/>
        </w:rPr>
        <w:t xml:space="preserve"> </w:t>
      </w:r>
      <w:r w:rsidRPr="009C7722">
        <w:rPr>
          <w:rFonts w:cs="Arabic Transparent" w:hint="cs"/>
          <w:b/>
          <w:bCs/>
          <w:rtl/>
        </w:rPr>
        <w:t>:</w:t>
      </w:r>
    </w:p>
    <w:p w:rsidR="002D1BBE" w:rsidRDefault="00773669" w:rsidP="008B2A4E">
      <w:pPr>
        <w:pStyle w:val="ListParagraph"/>
        <w:numPr>
          <w:ilvl w:val="0"/>
          <w:numId w:val="15"/>
        </w:numPr>
        <w:spacing w:before="100" w:beforeAutospacing="1" w:after="100" w:afterAutospacing="1" w:line="360" w:lineRule="auto"/>
        <w:contextualSpacing w:val="0"/>
        <w:jc w:val="lowKashida"/>
        <w:rPr>
          <w:rFonts w:ascii="Arial" w:hAnsi="Arial" w:cs="Arabic Transparent"/>
          <w:b/>
          <w:bCs/>
          <w:sz w:val="26"/>
          <w:szCs w:val="26"/>
        </w:rPr>
      </w:pPr>
      <w:r w:rsidRPr="002D1BBE">
        <w:rPr>
          <w:rFonts w:ascii="Arial" w:hAnsi="Arial" w:cs="Arabic Transparent" w:hint="cs"/>
          <w:b/>
          <w:bCs/>
          <w:sz w:val="26"/>
          <w:szCs w:val="26"/>
          <w:rtl/>
        </w:rPr>
        <w:t xml:space="preserve">التعرف على مفهوم وأهمية وطبيعة </w:t>
      </w:r>
      <w:r w:rsidR="002D1BBE">
        <w:rPr>
          <w:rFonts w:cs="Arabic Transparent" w:hint="cs"/>
          <w:b/>
          <w:bCs/>
          <w:sz w:val="26"/>
          <w:szCs w:val="26"/>
          <w:rtl/>
        </w:rPr>
        <w:t xml:space="preserve">المستودعات الرقمية </w:t>
      </w:r>
      <w:r w:rsidR="00F5122B">
        <w:rPr>
          <w:rFonts w:cs="Arabic Transparent" w:hint="cs"/>
          <w:b/>
          <w:bCs/>
          <w:sz w:val="26"/>
          <w:szCs w:val="26"/>
          <w:rtl/>
        </w:rPr>
        <w:t>المؤسساتية</w:t>
      </w:r>
    </w:p>
    <w:p w:rsidR="00773669" w:rsidRPr="002D1BBE" w:rsidRDefault="00773669" w:rsidP="008B2A4E">
      <w:pPr>
        <w:pStyle w:val="ListParagraph"/>
        <w:numPr>
          <w:ilvl w:val="0"/>
          <w:numId w:val="15"/>
        </w:numPr>
        <w:spacing w:before="100" w:beforeAutospacing="1" w:after="100" w:afterAutospacing="1" w:line="360" w:lineRule="auto"/>
        <w:contextualSpacing w:val="0"/>
        <w:jc w:val="lowKashida"/>
        <w:rPr>
          <w:rFonts w:ascii="Arial" w:hAnsi="Arial" w:cs="Arabic Transparent"/>
          <w:b/>
          <w:bCs/>
          <w:sz w:val="26"/>
          <w:szCs w:val="26"/>
        </w:rPr>
      </w:pPr>
      <w:r w:rsidRPr="002D1BBE">
        <w:rPr>
          <w:rFonts w:ascii="Arial" w:hAnsi="Arial" w:cs="Arabic Transparent" w:hint="cs"/>
          <w:b/>
          <w:bCs/>
          <w:sz w:val="26"/>
          <w:szCs w:val="26"/>
          <w:rtl/>
        </w:rPr>
        <w:t xml:space="preserve">التعرف على أهم </w:t>
      </w:r>
      <w:r w:rsidR="002D1BBE">
        <w:rPr>
          <w:rFonts w:ascii="Arial" w:hAnsi="Arial" w:cs="Arabic Transparent" w:hint="cs"/>
          <w:b/>
          <w:bCs/>
          <w:sz w:val="26"/>
          <w:szCs w:val="26"/>
          <w:rtl/>
        </w:rPr>
        <w:t>أهداف ومبررات</w:t>
      </w:r>
      <w:r w:rsidRPr="002D1BBE">
        <w:rPr>
          <w:rFonts w:ascii="Arial" w:hAnsi="Arial" w:cs="Arabic Transparent" w:hint="cs"/>
          <w:b/>
          <w:bCs/>
          <w:sz w:val="26"/>
          <w:szCs w:val="26"/>
          <w:rtl/>
        </w:rPr>
        <w:t xml:space="preserve"> بناء هذه المستودعات </w:t>
      </w:r>
    </w:p>
    <w:p w:rsidR="00773669" w:rsidRPr="003F3546" w:rsidRDefault="00773669" w:rsidP="008B2A4E">
      <w:pPr>
        <w:pStyle w:val="ListParagraph"/>
        <w:numPr>
          <w:ilvl w:val="0"/>
          <w:numId w:val="15"/>
        </w:numPr>
        <w:spacing w:before="100" w:beforeAutospacing="1" w:after="100" w:afterAutospacing="1" w:line="360" w:lineRule="auto"/>
        <w:contextualSpacing w:val="0"/>
        <w:jc w:val="lowKashida"/>
        <w:rPr>
          <w:rFonts w:ascii="Arial" w:hAnsi="Arial" w:cs="Arabic Transparent"/>
          <w:b/>
          <w:bCs/>
          <w:sz w:val="26"/>
          <w:szCs w:val="26"/>
        </w:rPr>
      </w:pPr>
      <w:r w:rsidRPr="003F3546">
        <w:rPr>
          <w:rFonts w:ascii="Arial" w:hAnsi="Arial" w:cs="Arabic Transparent" w:hint="cs"/>
          <w:b/>
          <w:bCs/>
          <w:sz w:val="26"/>
          <w:szCs w:val="26"/>
          <w:rtl/>
        </w:rPr>
        <w:t xml:space="preserve">التعرف على المعايير الفنية والتكنولوجية الخاصة ببناء هذه المستودعات </w:t>
      </w:r>
    </w:p>
    <w:p w:rsidR="00773669" w:rsidRPr="003F3546" w:rsidRDefault="00773669" w:rsidP="008B2A4E">
      <w:pPr>
        <w:pStyle w:val="ListParagraph"/>
        <w:numPr>
          <w:ilvl w:val="0"/>
          <w:numId w:val="15"/>
        </w:numPr>
        <w:spacing w:before="100" w:beforeAutospacing="1" w:after="100" w:afterAutospacing="1" w:line="360" w:lineRule="auto"/>
        <w:contextualSpacing w:val="0"/>
        <w:jc w:val="lowKashida"/>
        <w:rPr>
          <w:rFonts w:ascii="Arial" w:hAnsi="Arial" w:cs="Arabic Transparent"/>
          <w:b/>
          <w:bCs/>
          <w:sz w:val="26"/>
          <w:szCs w:val="26"/>
        </w:rPr>
      </w:pPr>
      <w:r w:rsidRPr="003F3546">
        <w:rPr>
          <w:rFonts w:ascii="Arial" w:hAnsi="Arial" w:cs="Arabic Transparent" w:hint="cs"/>
          <w:b/>
          <w:bCs/>
          <w:sz w:val="26"/>
          <w:szCs w:val="26"/>
          <w:rtl/>
        </w:rPr>
        <w:t xml:space="preserve">التعرف على البنية التحتية المادية والبرمجية المطلوبة لبناء هذه المستودعات </w:t>
      </w:r>
    </w:p>
    <w:p w:rsidR="00773669" w:rsidRDefault="00773669" w:rsidP="008B2A4E">
      <w:pPr>
        <w:pStyle w:val="ListParagraph"/>
        <w:numPr>
          <w:ilvl w:val="0"/>
          <w:numId w:val="15"/>
        </w:numPr>
        <w:spacing w:before="100" w:beforeAutospacing="1" w:after="100" w:afterAutospacing="1" w:line="360" w:lineRule="auto"/>
        <w:contextualSpacing w:val="0"/>
        <w:jc w:val="lowKashida"/>
        <w:rPr>
          <w:rFonts w:ascii="Arial" w:hAnsi="Arial" w:cs="Arabic Transparent"/>
          <w:b/>
          <w:bCs/>
          <w:sz w:val="26"/>
          <w:szCs w:val="26"/>
        </w:rPr>
      </w:pPr>
      <w:r w:rsidRPr="003F3546">
        <w:rPr>
          <w:rFonts w:ascii="Arial" w:hAnsi="Arial" w:cs="Arabic Transparent" w:hint="cs"/>
          <w:b/>
          <w:bCs/>
          <w:sz w:val="26"/>
          <w:szCs w:val="26"/>
          <w:rtl/>
        </w:rPr>
        <w:lastRenderedPageBreak/>
        <w:t>التعرف على طبيعة المحتويات التي تقتنيها هذه ال</w:t>
      </w:r>
      <w:r w:rsidR="00D03400">
        <w:rPr>
          <w:rFonts w:ascii="Arial" w:hAnsi="Arial" w:cs="Arabic Transparent" w:hint="cs"/>
          <w:b/>
          <w:bCs/>
          <w:sz w:val="26"/>
          <w:szCs w:val="26"/>
          <w:rtl/>
        </w:rPr>
        <w:t>مستودعات</w:t>
      </w:r>
    </w:p>
    <w:p w:rsidR="00773669" w:rsidRPr="00FA1809" w:rsidRDefault="00773669" w:rsidP="008B2A4E">
      <w:pPr>
        <w:pStyle w:val="ListParagraph"/>
        <w:numPr>
          <w:ilvl w:val="0"/>
          <w:numId w:val="17"/>
        </w:numPr>
        <w:spacing w:before="100" w:beforeAutospacing="1" w:after="100" w:afterAutospacing="1" w:line="360" w:lineRule="auto"/>
        <w:contextualSpacing w:val="0"/>
        <w:rPr>
          <w:rFonts w:cs="PT Bold Heading"/>
          <w:sz w:val="26"/>
          <w:szCs w:val="26"/>
        </w:rPr>
      </w:pPr>
      <w:r w:rsidRPr="00FA1809">
        <w:rPr>
          <w:rFonts w:cs="PT Bold Heading" w:hint="cs"/>
          <w:sz w:val="26"/>
          <w:szCs w:val="26"/>
          <w:rtl/>
        </w:rPr>
        <w:t xml:space="preserve">المحور الثالث : </w:t>
      </w:r>
      <w:r>
        <w:rPr>
          <w:rFonts w:cs="Arabic Transparent" w:hint="cs"/>
          <w:b/>
          <w:bCs/>
          <w:sz w:val="26"/>
          <w:szCs w:val="26"/>
          <w:rtl/>
        </w:rPr>
        <w:t xml:space="preserve">دراسة مقارنة بين برنامج </w:t>
      </w:r>
      <w:proofErr w:type="spellStart"/>
      <w:r>
        <w:rPr>
          <w:rFonts w:cs="Arabic Transparent"/>
          <w:b/>
          <w:bCs/>
          <w:sz w:val="26"/>
          <w:szCs w:val="26"/>
        </w:rPr>
        <w:t>Dspace</w:t>
      </w:r>
      <w:proofErr w:type="spellEnd"/>
      <w:r>
        <w:rPr>
          <w:rFonts w:cs="Arabic Transparent" w:hint="cs"/>
          <w:b/>
          <w:bCs/>
          <w:sz w:val="26"/>
          <w:szCs w:val="26"/>
          <w:rtl/>
        </w:rPr>
        <w:t xml:space="preserve"> وبرنامج </w:t>
      </w:r>
      <w:r>
        <w:rPr>
          <w:rFonts w:cs="Arabic Transparent"/>
          <w:b/>
          <w:bCs/>
          <w:sz w:val="26"/>
          <w:szCs w:val="26"/>
        </w:rPr>
        <w:t>Fedora</w:t>
      </w:r>
      <w:r>
        <w:rPr>
          <w:rFonts w:cs="Arabic Transparent" w:hint="cs"/>
          <w:b/>
          <w:bCs/>
          <w:sz w:val="26"/>
          <w:szCs w:val="26"/>
          <w:rtl/>
        </w:rPr>
        <w:t xml:space="preserve">  </w:t>
      </w:r>
      <w:r>
        <w:rPr>
          <w:rFonts w:cs="PT Bold Heading" w:hint="cs"/>
          <w:sz w:val="26"/>
          <w:szCs w:val="26"/>
          <w:rtl/>
        </w:rPr>
        <w:t>:</w:t>
      </w:r>
    </w:p>
    <w:p w:rsidR="00980AAA" w:rsidRPr="003F3546" w:rsidRDefault="00980AAA" w:rsidP="008B2A4E">
      <w:pPr>
        <w:pStyle w:val="ListParagraph"/>
        <w:numPr>
          <w:ilvl w:val="0"/>
          <w:numId w:val="22"/>
        </w:numPr>
        <w:spacing w:before="100" w:beforeAutospacing="1" w:after="100" w:afterAutospacing="1" w:line="360" w:lineRule="auto"/>
        <w:contextualSpacing w:val="0"/>
        <w:jc w:val="lowKashida"/>
        <w:rPr>
          <w:rFonts w:ascii="Arial" w:hAnsi="Arial" w:cs="Arabic Transparent"/>
          <w:b/>
          <w:bCs/>
          <w:sz w:val="26"/>
          <w:szCs w:val="26"/>
        </w:rPr>
      </w:pPr>
      <w:r>
        <w:rPr>
          <w:rFonts w:ascii="Arial" w:hAnsi="Arial" w:cs="Arabic Transparent" w:hint="cs"/>
          <w:b/>
          <w:bCs/>
          <w:sz w:val="26"/>
          <w:szCs w:val="26"/>
          <w:rtl/>
        </w:rPr>
        <w:t>التعرف على أهم الخصائص</w:t>
      </w:r>
      <w:r w:rsidR="0014690A">
        <w:rPr>
          <w:rFonts w:ascii="Arial" w:hAnsi="Arial" w:cs="Arabic Transparent" w:hint="cs"/>
          <w:b/>
          <w:bCs/>
          <w:sz w:val="26"/>
          <w:szCs w:val="26"/>
          <w:rtl/>
        </w:rPr>
        <w:t xml:space="preserve"> والوظائف</w:t>
      </w:r>
      <w:r w:rsidR="00712AA6">
        <w:rPr>
          <w:rFonts w:ascii="Arial" w:hAnsi="Arial" w:cs="Arabic Transparent" w:hint="cs"/>
          <w:b/>
          <w:bCs/>
          <w:sz w:val="26"/>
          <w:szCs w:val="26"/>
          <w:rtl/>
        </w:rPr>
        <w:t xml:space="preserve"> والخدمات</w:t>
      </w:r>
      <w:r>
        <w:rPr>
          <w:rFonts w:ascii="Arial" w:hAnsi="Arial" w:cs="Arabic Transparent" w:hint="cs"/>
          <w:b/>
          <w:bCs/>
          <w:sz w:val="26"/>
          <w:szCs w:val="26"/>
          <w:rtl/>
        </w:rPr>
        <w:t xml:space="preserve"> العامة لكلا البرنامجين </w:t>
      </w:r>
    </w:p>
    <w:p w:rsidR="00773669" w:rsidRPr="003F3546" w:rsidRDefault="00773669" w:rsidP="008B2A4E">
      <w:pPr>
        <w:pStyle w:val="ListParagraph"/>
        <w:numPr>
          <w:ilvl w:val="0"/>
          <w:numId w:val="22"/>
        </w:numPr>
        <w:spacing w:before="100" w:beforeAutospacing="1" w:after="100" w:afterAutospacing="1" w:line="360" w:lineRule="auto"/>
        <w:contextualSpacing w:val="0"/>
        <w:jc w:val="lowKashida"/>
        <w:rPr>
          <w:rFonts w:ascii="Arial" w:hAnsi="Arial" w:cs="Arabic Transparent"/>
          <w:b/>
          <w:bCs/>
          <w:sz w:val="26"/>
          <w:szCs w:val="26"/>
        </w:rPr>
      </w:pPr>
      <w:r>
        <w:rPr>
          <w:rFonts w:ascii="Arial" w:hAnsi="Arial" w:cs="Arabic Transparent" w:hint="cs"/>
          <w:b/>
          <w:bCs/>
          <w:sz w:val="26"/>
          <w:szCs w:val="26"/>
          <w:rtl/>
        </w:rPr>
        <w:t>التعرف على أهم المعايير</w:t>
      </w:r>
      <w:r w:rsidR="002D1BBE">
        <w:rPr>
          <w:rFonts w:ascii="Arial" w:hAnsi="Arial" w:cs="Arabic Transparent" w:hint="cs"/>
          <w:b/>
          <w:bCs/>
          <w:sz w:val="26"/>
          <w:szCs w:val="26"/>
          <w:rtl/>
        </w:rPr>
        <w:t xml:space="preserve"> الفنية والوظيفية</w:t>
      </w:r>
      <w:r>
        <w:rPr>
          <w:rFonts w:ascii="Arial" w:hAnsi="Arial" w:cs="Arabic Transparent" w:hint="cs"/>
          <w:b/>
          <w:bCs/>
          <w:sz w:val="26"/>
          <w:szCs w:val="26"/>
          <w:rtl/>
        </w:rPr>
        <w:t xml:space="preserve"> </w:t>
      </w:r>
      <w:r w:rsidR="002D1BBE">
        <w:rPr>
          <w:rFonts w:ascii="Arial" w:hAnsi="Arial" w:cs="Arabic Transparent" w:hint="cs"/>
          <w:b/>
          <w:bCs/>
          <w:sz w:val="26"/>
          <w:szCs w:val="26"/>
          <w:rtl/>
        </w:rPr>
        <w:t>المتاحة ب</w:t>
      </w:r>
      <w:r>
        <w:rPr>
          <w:rFonts w:ascii="Arial" w:hAnsi="Arial" w:cs="Arabic Transparent" w:hint="cs"/>
          <w:b/>
          <w:bCs/>
          <w:sz w:val="26"/>
          <w:szCs w:val="26"/>
          <w:rtl/>
        </w:rPr>
        <w:t>كلا البرنامجين</w:t>
      </w:r>
    </w:p>
    <w:p w:rsidR="00773669" w:rsidRDefault="00773669" w:rsidP="008B2A4E">
      <w:pPr>
        <w:pStyle w:val="ListParagraph"/>
        <w:numPr>
          <w:ilvl w:val="0"/>
          <w:numId w:val="22"/>
        </w:numPr>
        <w:spacing w:before="100" w:beforeAutospacing="1" w:after="100" w:afterAutospacing="1" w:line="360" w:lineRule="auto"/>
        <w:contextualSpacing w:val="0"/>
        <w:jc w:val="lowKashida"/>
        <w:rPr>
          <w:rFonts w:ascii="Arial" w:hAnsi="Arial" w:cs="Arabic Transparent"/>
          <w:b/>
          <w:bCs/>
          <w:sz w:val="26"/>
          <w:szCs w:val="26"/>
        </w:rPr>
      </w:pPr>
      <w:r>
        <w:rPr>
          <w:rFonts w:ascii="Arial" w:hAnsi="Arial" w:cs="Arabic Transparent" w:hint="cs"/>
          <w:b/>
          <w:bCs/>
          <w:sz w:val="26"/>
          <w:szCs w:val="26"/>
          <w:rtl/>
        </w:rPr>
        <w:t xml:space="preserve">التعرف على كيفية تحميل </w:t>
      </w:r>
      <w:r w:rsidR="00D03400">
        <w:rPr>
          <w:rFonts w:ascii="Arial" w:hAnsi="Arial" w:cs="Arabic Transparent" w:hint="cs"/>
          <w:b/>
          <w:bCs/>
          <w:sz w:val="26"/>
          <w:szCs w:val="26"/>
          <w:rtl/>
        </w:rPr>
        <w:t>هذه البرامج واستخدامها وتطويرها</w:t>
      </w:r>
    </w:p>
    <w:p w:rsidR="00773669" w:rsidRDefault="00773669" w:rsidP="008B2A4E">
      <w:pPr>
        <w:pStyle w:val="ListParagraph"/>
        <w:numPr>
          <w:ilvl w:val="0"/>
          <w:numId w:val="22"/>
        </w:numPr>
        <w:spacing w:before="100" w:beforeAutospacing="1" w:after="100" w:afterAutospacing="1" w:line="360" w:lineRule="auto"/>
        <w:contextualSpacing w:val="0"/>
        <w:jc w:val="lowKashida"/>
        <w:rPr>
          <w:rFonts w:ascii="Arial" w:hAnsi="Arial" w:cs="Arabic Transparent"/>
          <w:b/>
          <w:bCs/>
          <w:sz w:val="26"/>
          <w:szCs w:val="26"/>
        </w:rPr>
      </w:pPr>
      <w:r>
        <w:rPr>
          <w:rFonts w:ascii="Arial" w:hAnsi="Arial" w:cs="Arabic Transparent" w:hint="cs"/>
          <w:b/>
          <w:bCs/>
          <w:sz w:val="26"/>
          <w:szCs w:val="26"/>
          <w:rtl/>
        </w:rPr>
        <w:t>التعرف على البنية التحتية ال</w:t>
      </w:r>
      <w:r w:rsidR="00980AAA">
        <w:rPr>
          <w:rFonts w:ascii="Arial" w:hAnsi="Arial" w:cs="Arabic Transparent" w:hint="cs"/>
          <w:b/>
          <w:bCs/>
          <w:sz w:val="26"/>
          <w:szCs w:val="26"/>
          <w:rtl/>
        </w:rPr>
        <w:t>مادية والبرمجية لكلا البرنامجين</w:t>
      </w:r>
    </w:p>
    <w:p w:rsidR="009220B4" w:rsidRDefault="009220B4" w:rsidP="008B2A4E">
      <w:pPr>
        <w:pStyle w:val="ListParagraph"/>
        <w:numPr>
          <w:ilvl w:val="0"/>
          <w:numId w:val="22"/>
        </w:numPr>
        <w:spacing w:before="100" w:beforeAutospacing="1" w:after="100" w:afterAutospacing="1" w:line="360" w:lineRule="auto"/>
        <w:contextualSpacing w:val="0"/>
        <w:jc w:val="lowKashida"/>
        <w:rPr>
          <w:rFonts w:ascii="Arial" w:hAnsi="Arial" w:cs="Arabic Transparent"/>
          <w:b/>
          <w:bCs/>
          <w:sz w:val="26"/>
          <w:szCs w:val="26"/>
        </w:rPr>
      </w:pPr>
      <w:r w:rsidRPr="009220B4">
        <w:rPr>
          <w:rFonts w:ascii="Arial" w:hAnsi="Arial" w:cs="Arabic Transparent" w:hint="cs"/>
          <w:b/>
          <w:bCs/>
          <w:sz w:val="26"/>
          <w:szCs w:val="26"/>
          <w:rtl/>
        </w:rPr>
        <w:t>التعرف على أوجه الاختلاف والتشابه بين البرنامجين</w:t>
      </w:r>
    </w:p>
    <w:p w:rsidR="00773669" w:rsidRDefault="00773669" w:rsidP="008B2A4E">
      <w:pPr>
        <w:pStyle w:val="ListParagraph"/>
        <w:numPr>
          <w:ilvl w:val="0"/>
          <w:numId w:val="17"/>
        </w:numPr>
        <w:spacing w:before="100" w:beforeAutospacing="1" w:after="100" w:afterAutospacing="1" w:line="360" w:lineRule="auto"/>
        <w:contextualSpacing w:val="0"/>
        <w:jc w:val="lowKashida"/>
        <w:rPr>
          <w:rFonts w:cs="PT Bold Heading"/>
          <w:sz w:val="26"/>
          <w:szCs w:val="26"/>
        </w:rPr>
      </w:pPr>
      <w:r w:rsidRPr="00FA1809">
        <w:rPr>
          <w:rFonts w:cs="PT Bold Heading" w:hint="cs"/>
          <w:sz w:val="26"/>
          <w:szCs w:val="26"/>
          <w:rtl/>
        </w:rPr>
        <w:t xml:space="preserve">المحور الرابع : </w:t>
      </w:r>
      <w:r w:rsidR="009B4278">
        <w:rPr>
          <w:rFonts w:cs="Arabic Transparent" w:hint="cs"/>
          <w:b/>
          <w:bCs/>
          <w:sz w:val="26"/>
          <w:szCs w:val="26"/>
          <w:rtl/>
        </w:rPr>
        <w:t>نتائج وتوصيات الدراسة</w:t>
      </w:r>
    </w:p>
    <w:p w:rsidR="00773669" w:rsidRPr="00D03400" w:rsidRDefault="00773669" w:rsidP="008B2A4E">
      <w:pPr>
        <w:spacing w:before="120" w:after="120" w:line="360" w:lineRule="auto"/>
        <w:jc w:val="lowKashida"/>
        <w:rPr>
          <w:rFonts w:ascii="Arial" w:hAnsi="Arial" w:cs="Arabic Transparent"/>
          <w:b/>
          <w:bCs/>
          <w:sz w:val="26"/>
          <w:szCs w:val="26"/>
          <w:rtl/>
        </w:rPr>
      </w:pPr>
      <w:r w:rsidRPr="00D03400">
        <w:rPr>
          <w:rFonts w:cs="PT Bold Heading" w:hint="cs"/>
          <w:b/>
          <w:bCs/>
          <w:sz w:val="28"/>
          <w:szCs w:val="28"/>
          <w:rtl/>
          <w:lang w:bidi="ar-EG"/>
        </w:rPr>
        <w:t xml:space="preserve">3. أهمية البحث </w:t>
      </w:r>
    </w:p>
    <w:p w:rsidR="00773669" w:rsidRPr="003F3546" w:rsidRDefault="00773669" w:rsidP="008B2A4E">
      <w:pPr>
        <w:spacing w:before="120" w:after="120" w:line="360" w:lineRule="auto"/>
        <w:jc w:val="lowKashida"/>
        <w:rPr>
          <w:rFonts w:cs="Arabic Transparent"/>
          <w:b/>
          <w:bCs/>
          <w:sz w:val="26"/>
          <w:szCs w:val="26"/>
          <w:rtl/>
          <w:lang w:bidi="ar-EG"/>
        </w:rPr>
      </w:pPr>
      <w:r w:rsidRPr="003F3546">
        <w:rPr>
          <w:rFonts w:cs="Arabic Transparent" w:hint="cs"/>
          <w:b/>
          <w:bCs/>
          <w:sz w:val="26"/>
          <w:szCs w:val="26"/>
          <w:rtl/>
          <w:lang w:bidi="ar-EG"/>
        </w:rPr>
        <w:t>النقاط التالية توضح أهمية إعداد هذه الدراسة :</w:t>
      </w:r>
      <w:r>
        <w:rPr>
          <w:rFonts w:cs="Arabic Transparent" w:hint="cs"/>
          <w:b/>
          <w:bCs/>
          <w:sz w:val="26"/>
          <w:szCs w:val="26"/>
          <w:rtl/>
          <w:lang w:bidi="ar-EG"/>
        </w:rPr>
        <w:t>-</w:t>
      </w:r>
    </w:p>
    <w:p w:rsidR="00773669" w:rsidRPr="008D7A3C" w:rsidRDefault="00773669" w:rsidP="008B2A4E">
      <w:pPr>
        <w:numPr>
          <w:ilvl w:val="0"/>
          <w:numId w:val="12"/>
        </w:numPr>
        <w:spacing w:before="100" w:beforeAutospacing="1" w:after="100" w:afterAutospacing="1" w:line="360" w:lineRule="auto"/>
        <w:jc w:val="lowKashida"/>
        <w:outlineLvl w:val="1"/>
        <w:rPr>
          <w:rFonts w:cs="Arabic Transparent"/>
          <w:b/>
          <w:bCs/>
          <w:sz w:val="26"/>
          <w:szCs w:val="26"/>
          <w:rtl/>
          <w:lang w:bidi="ar-EG"/>
        </w:rPr>
      </w:pPr>
      <w:r w:rsidRPr="008D7A3C">
        <w:rPr>
          <w:rFonts w:cs="Arabic Transparent" w:hint="cs"/>
          <w:b/>
          <w:bCs/>
          <w:sz w:val="26"/>
          <w:szCs w:val="26"/>
          <w:rtl/>
          <w:lang w:bidi="ar-EG"/>
        </w:rPr>
        <w:t>انتشار العديد من المستودعات الموضوعية و</w:t>
      </w:r>
      <w:r w:rsidR="00F5122B">
        <w:rPr>
          <w:rFonts w:cs="Arabic Transparent" w:hint="cs"/>
          <w:b/>
          <w:bCs/>
          <w:sz w:val="26"/>
          <w:szCs w:val="26"/>
          <w:rtl/>
          <w:lang w:bidi="ar-EG"/>
        </w:rPr>
        <w:t>المؤسساتية</w:t>
      </w:r>
      <w:r w:rsidRPr="008D7A3C">
        <w:rPr>
          <w:rFonts w:cs="Arabic Transparent" w:hint="cs"/>
          <w:b/>
          <w:bCs/>
          <w:sz w:val="26"/>
          <w:szCs w:val="26"/>
          <w:rtl/>
          <w:lang w:bidi="ar-EG"/>
        </w:rPr>
        <w:t xml:space="preserve"> للعديد من </w:t>
      </w:r>
      <w:r w:rsidR="002D1BBE">
        <w:rPr>
          <w:rFonts w:cs="Arabic Transparent" w:hint="cs"/>
          <w:b/>
          <w:bCs/>
          <w:sz w:val="26"/>
          <w:szCs w:val="26"/>
          <w:rtl/>
          <w:lang w:bidi="ar-EG"/>
        </w:rPr>
        <w:t xml:space="preserve">المؤسسات الأكاديمية والبحثية </w:t>
      </w:r>
      <w:r w:rsidRPr="008D7A3C">
        <w:rPr>
          <w:rFonts w:cs="Arabic Transparent" w:hint="cs"/>
          <w:b/>
          <w:bCs/>
          <w:sz w:val="26"/>
          <w:szCs w:val="26"/>
          <w:rtl/>
          <w:lang w:bidi="ar-EG"/>
        </w:rPr>
        <w:t>ا</w:t>
      </w:r>
      <w:r>
        <w:rPr>
          <w:rFonts w:cs="Arabic Transparent" w:hint="cs"/>
          <w:b/>
          <w:bCs/>
          <w:sz w:val="26"/>
          <w:szCs w:val="26"/>
          <w:rtl/>
          <w:lang w:bidi="ar-EG"/>
        </w:rPr>
        <w:t>لأجنبية على شبكة الإ</w:t>
      </w:r>
      <w:r w:rsidRPr="008D7A3C">
        <w:rPr>
          <w:rFonts w:cs="Arabic Transparent" w:hint="cs"/>
          <w:b/>
          <w:bCs/>
          <w:sz w:val="26"/>
          <w:szCs w:val="26"/>
          <w:rtl/>
          <w:lang w:bidi="ar-EG"/>
        </w:rPr>
        <w:t>نترنت يوضح أهمية الدراسات العربية التي تلقى الضوء على كيفية بناء هذه المستودعات في</w:t>
      </w:r>
      <w:r>
        <w:rPr>
          <w:rFonts w:cs="Arabic Transparent" w:hint="cs"/>
          <w:b/>
          <w:bCs/>
          <w:sz w:val="26"/>
          <w:szCs w:val="26"/>
          <w:rtl/>
          <w:lang w:bidi="ar-EG"/>
        </w:rPr>
        <w:t xml:space="preserve"> البيئة العربية.</w:t>
      </w:r>
    </w:p>
    <w:p w:rsidR="00773669" w:rsidRDefault="00773669" w:rsidP="008B2A4E">
      <w:pPr>
        <w:numPr>
          <w:ilvl w:val="0"/>
          <w:numId w:val="12"/>
        </w:numPr>
        <w:spacing w:before="100" w:beforeAutospacing="1" w:after="100" w:afterAutospacing="1" w:line="360" w:lineRule="auto"/>
        <w:jc w:val="lowKashida"/>
        <w:outlineLvl w:val="1"/>
        <w:rPr>
          <w:rFonts w:cs="Arabic Transparent"/>
          <w:b/>
          <w:bCs/>
          <w:sz w:val="26"/>
          <w:szCs w:val="26"/>
          <w:lang w:bidi="ar-EG"/>
        </w:rPr>
      </w:pPr>
      <w:r w:rsidRPr="008D7A3C">
        <w:rPr>
          <w:rFonts w:cs="Arabic Transparent" w:hint="cs"/>
          <w:b/>
          <w:bCs/>
          <w:sz w:val="26"/>
          <w:szCs w:val="26"/>
          <w:rtl/>
          <w:lang w:bidi="ar-EG"/>
        </w:rPr>
        <w:t xml:space="preserve">عدم إدراك العديد من أعضاء هيئة التدريس وكذلك الجامعات المصرية بموضوع وبأهمية المستودعات </w:t>
      </w:r>
      <w:r>
        <w:rPr>
          <w:rFonts w:cs="Arabic Transparent" w:hint="cs"/>
          <w:b/>
          <w:bCs/>
          <w:sz w:val="26"/>
          <w:szCs w:val="26"/>
          <w:rtl/>
          <w:lang w:bidi="ar-EG"/>
        </w:rPr>
        <w:t>الرقمية</w:t>
      </w:r>
      <w:r w:rsidR="005A3F78">
        <w:rPr>
          <w:rFonts w:cs="Arabic Transparent" w:hint="cs"/>
          <w:b/>
          <w:bCs/>
          <w:sz w:val="26"/>
          <w:szCs w:val="26"/>
          <w:rtl/>
          <w:lang w:bidi="ar-EG"/>
        </w:rPr>
        <w:t xml:space="preserve"> </w:t>
      </w:r>
      <w:r w:rsidR="00F5122B">
        <w:rPr>
          <w:rFonts w:cs="Arabic Transparent" w:hint="cs"/>
          <w:b/>
          <w:bCs/>
          <w:sz w:val="26"/>
          <w:szCs w:val="26"/>
          <w:rtl/>
          <w:lang w:bidi="ar-EG"/>
        </w:rPr>
        <w:t>المؤسساتية</w:t>
      </w:r>
      <w:r w:rsidRPr="008D7A3C">
        <w:rPr>
          <w:rFonts w:cs="Arabic Transparent" w:hint="cs"/>
          <w:b/>
          <w:bCs/>
          <w:sz w:val="26"/>
          <w:szCs w:val="26"/>
          <w:rtl/>
          <w:lang w:bidi="ar-EG"/>
        </w:rPr>
        <w:t xml:space="preserve"> لعملية النشر الأكاديمي بالرغم من السهولة الكبيرة والتكلفة القليلة المتصلة ببناء مثل هذه المستودعات</w:t>
      </w:r>
      <w:r>
        <w:rPr>
          <w:rFonts w:cs="Arabic Transparent" w:hint="cs"/>
          <w:b/>
          <w:bCs/>
          <w:sz w:val="26"/>
          <w:szCs w:val="26"/>
          <w:rtl/>
          <w:lang w:bidi="ar-EG"/>
        </w:rPr>
        <w:t>.</w:t>
      </w:r>
      <w:r w:rsidRPr="008D7A3C">
        <w:rPr>
          <w:rFonts w:cs="Arabic Transparent" w:hint="cs"/>
          <w:b/>
          <w:bCs/>
          <w:sz w:val="26"/>
          <w:szCs w:val="26"/>
          <w:rtl/>
          <w:lang w:bidi="ar-EG"/>
        </w:rPr>
        <w:t xml:space="preserve"> </w:t>
      </w:r>
    </w:p>
    <w:p w:rsidR="009220B4" w:rsidRPr="008D7A3C" w:rsidRDefault="009220B4" w:rsidP="008B2A4E">
      <w:pPr>
        <w:numPr>
          <w:ilvl w:val="0"/>
          <w:numId w:val="12"/>
        </w:numPr>
        <w:spacing w:before="100" w:beforeAutospacing="1" w:after="100" w:afterAutospacing="1" w:line="360" w:lineRule="auto"/>
        <w:jc w:val="lowKashida"/>
        <w:outlineLvl w:val="1"/>
        <w:rPr>
          <w:rFonts w:cs="Arabic Transparent"/>
          <w:b/>
          <w:bCs/>
          <w:sz w:val="26"/>
          <w:szCs w:val="26"/>
          <w:lang w:bidi="ar-EG"/>
        </w:rPr>
      </w:pPr>
      <w:r>
        <w:rPr>
          <w:rFonts w:cs="Arabic Transparent" w:hint="cs"/>
          <w:b/>
          <w:bCs/>
          <w:sz w:val="26"/>
          <w:szCs w:val="26"/>
          <w:rtl/>
          <w:lang w:bidi="ar-EG"/>
        </w:rPr>
        <w:t xml:space="preserve">مثلها مثل العديد من البرامج </w:t>
      </w:r>
      <w:r w:rsidR="00DC60A3">
        <w:rPr>
          <w:rFonts w:cs="Arabic Transparent" w:hint="cs"/>
          <w:b/>
          <w:bCs/>
          <w:sz w:val="26"/>
          <w:szCs w:val="26"/>
          <w:rtl/>
          <w:lang w:bidi="ar-EG"/>
        </w:rPr>
        <w:t xml:space="preserve">الحديثة </w:t>
      </w:r>
      <w:r>
        <w:rPr>
          <w:rFonts w:cs="Arabic Transparent" w:hint="cs"/>
          <w:b/>
          <w:bCs/>
          <w:sz w:val="26"/>
          <w:szCs w:val="26"/>
          <w:rtl/>
          <w:lang w:bidi="ar-EG"/>
        </w:rPr>
        <w:t>التي اقتحمت مؤسسات المكتبات والمعلومات</w:t>
      </w:r>
      <w:r w:rsidR="00DC60A3">
        <w:rPr>
          <w:rFonts w:cs="Arabic Transparent" w:hint="cs"/>
          <w:b/>
          <w:bCs/>
          <w:sz w:val="26"/>
          <w:szCs w:val="26"/>
          <w:rtl/>
          <w:lang w:bidi="ar-EG"/>
        </w:rPr>
        <w:t xml:space="preserve"> فأ</w:t>
      </w:r>
      <w:r>
        <w:rPr>
          <w:rFonts w:cs="Arabic Transparent" w:hint="cs"/>
          <w:b/>
          <w:bCs/>
          <w:sz w:val="26"/>
          <w:szCs w:val="26"/>
          <w:rtl/>
          <w:lang w:bidi="ar-EG"/>
        </w:rPr>
        <w:t xml:space="preserve">ن برامج المستودعات الرقمية </w:t>
      </w:r>
      <w:r w:rsidR="00DC60A3">
        <w:rPr>
          <w:rFonts w:cs="Arabic Transparent" w:hint="cs"/>
          <w:b/>
          <w:bCs/>
          <w:sz w:val="26"/>
          <w:szCs w:val="26"/>
          <w:rtl/>
          <w:lang w:bidi="ar-EG"/>
        </w:rPr>
        <w:t>تحتاج إلى العديد من الدراسات التحليلية والتقويمية والمقارنة .</w:t>
      </w:r>
    </w:p>
    <w:p w:rsidR="00773669" w:rsidRDefault="00773669" w:rsidP="008B2A4E">
      <w:pPr>
        <w:numPr>
          <w:ilvl w:val="0"/>
          <w:numId w:val="12"/>
        </w:numPr>
        <w:spacing w:before="100" w:beforeAutospacing="1" w:after="100" w:afterAutospacing="1" w:line="360" w:lineRule="auto"/>
        <w:jc w:val="lowKashida"/>
        <w:outlineLvl w:val="1"/>
        <w:rPr>
          <w:rFonts w:cs="Arabic Transparent"/>
          <w:b/>
          <w:bCs/>
          <w:sz w:val="26"/>
          <w:szCs w:val="26"/>
          <w:lang w:bidi="ar-EG"/>
        </w:rPr>
      </w:pPr>
      <w:r>
        <w:rPr>
          <w:rFonts w:cs="Arabic Transparent" w:hint="cs"/>
          <w:b/>
          <w:bCs/>
          <w:sz w:val="26"/>
          <w:szCs w:val="26"/>
          <w:rtl/>
          <w:lang w:bidi="ar-EG"/>
        </w:rPr>
        <w:t xml:space="preserve">تقوم الدراسة بإجراء مقارنة بين </w:t>
      </w:r>
      <w:r w:rsidR="002D1BBE">
        <w:rPr>
          <w:rFonts w:cs="Arabic Transparent" w:hint="cs"/>
          <w:b/>
          <w:bCs/>
          <w:sz w:val="26"/>
          <w:szCs w:val="26"/>
          <w:rtl/>
          <w:lang w:bidi="ar-EG"/>
        </w:rPr>
        <w:t>اشهر</w:t>
      </w:r>
      <w:r>
        <w:rPr>
          <w:rFonts w:cs="Arabic Transparent" w:hint="cs"/>
          <w:b/>
          <w:bCs/>
          <w:sz w:val="26"/>
          <w:szCs w:val="26"/>
          <w:rtl/>
          <w:lang w:bidi="ar-EG"/>
        </w:rPr>
        <w:t xml:space="preserve"> </w:t>
      </w:r>
      <w:r w:rsidR="009220B4">
        <w:rPr>
          <w:rFonts w:cs="Arabic Transparent" w:hint="cs"/>
          <w:b/>
          <w:bCs/>
          <w:sz w:val="26"/>
          <w:szCs w:val="26"/>
          <w:rtl/>
          <w:lang w:bidi="ar-EG"/>
        </w:rPr>
        <w:t xml:space="preserve">برامج </w:t>
      </w:r>
      <w:r w:rsidR="002D1BBE">
        <w:rPr>
          <w:rFonts w:cs="Arabic Transparent" w:hint="cs"/>
          <w:b/>
          <w:bCs/>
          <w:sz w:val="26"/>
          <w:szCs w:val="26"/>
          <w:rtl/>
          <w:lang w:bidi="ar-EG"/>
        </w:rPr>
        <w:t>ل</w:t>
      </w:r>
      <w:r w:rsidR="005A3F78">
        <w:rPr>
          <w:rFonts w:cs="Arabic Transparent" w:hint="cs"/>
          <w:b/>
          <w:bCs/>
          <w:sz w:val="26"/>
          <w:szCs w:val="26"/>
          <w:rtl/>
          <w:lang w:bidi="ar-EG"/>
        </w:rPr>
        <w:t xml:space="preserve">لمستودعات </w:t>
      </w:r>
      <w:r w:rsidR="00F5122B">
        <w:rPr>
          <w:rFonts w:cs="Arabic Transparent" w:hint="cs"/>
          <w:b/>
          <w:bCs/>
          <w:sz w:val="26"/>
          <w:szCs w:val="26"/>
          <w:rtl/>
          <w:lang w:bidi="ar-EG"/>
        </w:rPr>
        <w:t>المؤسساتية</w:t>
      </w:r>
      <w:r>
        <w:rPr>
          <w:rFonts w:cs="Arabic Transparent" w:hint="cs"/>
          <w:b/>
          <w:bCs/>
          <w:sz w:val="26"/>
          <w:szCs w:val="26"/>
          <w:rtl/>
          <w:lang w:bidi="ar-EG"/>
        </w:rPr>
        <w:t xml:space="preserve"> المتاحة حاليا وهما </w:t>
      </w:r>
      <w:r w:rsidR="009220B4">
        <w:rPr>
          <w:rFonts w:cs="Arabic Transparent" w:hint="cs"/>
          <w:b/>
          <w:bCs/>
          <w:sz w:val="26"/>
          <w:szCs w:val="26"/>
          <w:rtl/>
          <w:lang w:bidi="ar-EG"/>
        </w:rPr>
        <w:t>برنامج</w:t>
      </w:r>
      <w:r>
        <w:rPr>
          <w:rFonts w:cs="Arabic Transparent" w:hint="cs"/>
          <w:b/>
          <w:bCs/>
          <w:sz w:val="26"/>
          <w:szCs w:val="26"/>
          <w:rtl/>
          <w:lang w:bidi="ar-EG"/>
        </w:rPr>
        <w:t xml:space="preserve"> </w:t>
      </w:r>
      <w:proofErr w:type="spellStart"/>
      <w:r>
        <w:rPr>
          <w:rFonts w:cs="Arabic Transparent"/>
          <w:b/>
          <w:bCs/>
          <w:sz w:val="26"/>
          <w:szCs w:val="26"/>
          <w:lang w:bidi="ar-EG"/>
        </w:rPr>
        <w:t>DSpace</w:t>
      </w:r>
      <w:proofErr w:type="spellEnd"/>
      <w:r>
        <w:rPr>
          <w:rFonts w:cs="Arabic Transparent"/>
          <w:b/>
          <w:bCs/>
          <w:sz w:val="26"/>
          <w:szCs w:val="26"/>
          <w:lang w:bidi="ar-EG"/>
        </w:rPr>
        <w:t xml:space="preserve"> </w:t>
      </w:r>
      <w:r>
        <w:rPr>
          <w:rFonts w:cs="Arabic Transparent" w:hint="cs"/>
          <w:b/>
          <w:bCs/>
          <w:sz w:val="26"/>
          <w:szCs w:val="26"/>
          <w:rtl/>
        </w:rPr>
        <w:t xml:space="preserve"> </w:t>
      </w:r>
      <w:r w:rsidR="009220B4">
        <w:rPr>
          <w:rFonts w:cs="Arabic Transparent" w:hint="cs"/>
          <w:b/>
          <w:bCs/>
          <w:sz w:val="26"/>
          <w:szCs w:val="26"/>
          <w:rtl/>
        </w:rPr>
        <w:t>وبرنامج</w:t>
      </w:r>
      <w:r>
        <w:rPr>
          <w:rFonts w:cs="Arabic Transparent" w:hint="cs"/>
          <w:b/>
          <w:bCs/>
          <w:sz w:val="26"/>
          <w:szCs w:val="26"/>
          <w:rtl/>
        </w:rPr>
        <w:t xml:space="preserve"> </w:t>
      </w:r>
      <w:r>
        <w:rPr>
          <w:rFonts w:cs="Arabic Transparent"/>
          <w:b/>
          <w:bCs/>
          <w:sz w:val="26"/>
          <w:szCs w:val="26"/>
        </w:rPr>
        <w:t>Fedora</w:t>
      </w:r>
      <w:r>
        <w:rPr>
          <w:rFonts w:cs="Arabic Transparent" w:hint="cs"/>
          <w:b/>
          <w:bCs/>
          <w:sz w:val="26"/>
          <w:szCs w:val="26"/>
          <w:rtl/>
        </w:rPr>
        <w:t xml:space="preserve"> ، </w:t>
      </w:r>
      <w:r w:rsidR="009220B4">
        <w:rPr>
          <w:rFonts w:cs="Arabic Transparent" w:hint="cs"/>
          <w:b/>
          <w:bCs/>
          <w:sz w:val="26"/>
          <w:szCs w:val="26"/>
          <w:rtl/>
        </w:rPr>
        <w:t>وهذه البرامج مفتوحة المصدر</w:t>
      </w:r>
      <w:r>
        <w:rPr>
          <w:rFonts w:cs="Arabic Transparent" w:hint="cs"/>
          <w:b/>
          <w:bCs/>
          <w:sz w:val="26"/>
          <w:szCs w:val="26"/>
          <w:rtl/>
        </w:rPr>
        <w:t xml:space="preserve"> وبالتالي يمكن الاستفادة منها بشكل كبير في البيئة المصرية بدون تكلفة مالية كبيرة.</w:t>
      </w:r>
    </w:p>
    <w:p w:rsidR="009220B4" w:rsidRPr="009220B4" w:rsidRDefault="00DC60A3" w:rsidP="008B2A4E">
      <w:pPr>
        <w:numPr>
          <w:ilvl w:val="0"/>
          <w:numId w:val="12"/>
        </w:numPr>
        <w:spacing w:before="100" w:beforeAutospacing="1" w:after="100" w:afterAutospacing="1" w:line="360" w:lineRule="auto"/>
        <w:jc w:val="lowKashida"/>
        <w:outlineLvl w:val="1"/>
        <w:rPr>
          <w:rFonts w:cs="Arabic Transparent"/>
          <w:b/>
          <w:bCs/>
          <w:sz w:val="26"/>
          <w:szCs w:val="26"/>
          <w:lang w:bidi="ar-EG"/>
        </w:rPr>
      </w:pPr>
      <w:r>
        <w:rPr>
          <w:rFonts w:cs="Arabic Transparent" w:hint="cs"/>
          <w:b/>
          <w:bCs/>
          <w:sz w:val="26"/>
          <w:szCs w:val="26"/>
          <w:rtl/>
          <w:lang w:bidi="ar-EG"/>
        </w:rPr>
        <w:t>نظرا لمجانية البرامج ف</w:t>
      </w:r>
      <w:r w:rsidR="009220B4">
        <w:rPr>
          <w:rFonts w:cs="Arabic Transparent" w:hint="cs"/>
          <w:b/>
          <w:bCs/>
          <w:sz w:val="26"/>
          <w:szCs w:val="26"/>
          <w:rtl/>
          <w:lang w:bidi="ar-EG"/>
        </w:rPr>
        <w:t>هذا سيمكن الباحث من تحميل</w:t>
      </w:r>
      <w:r>
        <w:rPr>
          <w:rFonts w:cs="Arabic Transparent" w:hint="cs"/>
          <w:b/>
          <w:bCs/>
          <w:sz w:val="26"/>
          <w:szCs w:val="26"/>
          <w:rtl/>
          <w:lang w:bidi="ar-EG"/>
        </w:rPr>
        <w:t>ها</w:t>
      </w:r>
      <w:r w:rsidR="009220B4">
        <w:rPr>
          <w:rFonts w:cs="Arabic Transparent" w:hint="cs"/>
          <w:b/>
          <w:bCs/>
          <w:sz w:val="26"/>
          <w:szCs w:val="26"/>
          <w:rtl/>
          <w:lang w:bidi="ar-EG"/>
        </w:rPr>
        <w:t xml:space="preserve"> على جهازه الشخصي والقيام بإجراءات التحليل والتطبيق بحرية مما سيساهم في التعرف على خصائص هذه البرامج بشكل عملي.</w:t>
      </w:r>
    </w:p>
    <w:p w:rsidR="00773669" w:rsidRDefault="00773669" w:rsidP="008B2A4E">
      <w:pPr>
        <w:numPr>
          <w:ilvl w:val="0"/>
          <w:numId w:val="12"/>
        </w:numPr>
        <w:spacing w:before="100" w:beforeAutospacing="1" w:after="100" w:afterAutospacing="1" w:line="360" w:lineRule="auto"/>
        <w:jc w:val="lowKashida"/>
        <w:outlineLvl w:val="1"/>
        <w:rPr>
          <w:rFonts w:cs="Arabic Transparent"/>
          <w:b/>
          <w:bCs/>
          <w:sz w:val="26"/>
          <w:szCs w:val="26"/>
          <w:lang w:bidi="ar-EG"/>
        </w:rPr>
      </w:pPr>
      <w:r w:rsidRPr="000868CD">
        <w:rPr>
          <w:rFonts w:cs="Arabic Transparent" w:hint="cs"/>
          <w:b/>
          <w:bCs/>
          <w:sz w:val="26"/>
          <w:szCs w:val="26"/>
          <w:rtl/>
          <w:lang w:bidi="ar-EG"/>
        </w:rPr>
        <w:t>تم استنباط المعايير التي سيتم بناء</w:t>
      </w:r>
      <w:r w:rsidR="007C0A1A">
        <w:rPr>
          <w:rFonts w:cs="Arabic Transparent" w:hint="cs"/>
          <w:b/>
          <w:bCs/>
          <w:sz w:val="26"/>
          <w:szCs w:val="26"/>
          <w:rtl/>
          <w:lang w:bidi="ar-EG"/>
        </w:rPr>
        <w:t xml:space="preserve"> عليها</w:t>
      </w:r>
      <w:r w:rsidRPr="000868CD">
        <w:rPr>
          <w:rFonts w:cs="Arabic Transparent" w:hint="cs"/>
          <w:b/>
          <w:bCs/>
          <w:sz w:val="26"/>
          <w:szCs w:val="26"/>
          <w:rtl/>
          <w:lang w:bidi="ar-EG"/>
        </w:rPr>
        <w:t xml:space="preserve"> </w:t>
      </w:r>
      <w:r w:rsidR="007C0A1A">
        <w:rPr>
          <w:rFonts w:cs="Arabic Transparent" w:hint="cs"/>
          <w:b/>
          <w:bCs/>
          <w:sz w:val="26"/>
          <w:szCs w:val="26"/>
          <w:rtl/>
          <w:lang w:bidi="ar-EG"/>
        </w:rPr>
        <w:t>تقييم</w:t>
      </w:r>
      <w:r w:rsidRPr="000868CD">
        <w:rPr>
          <w:rFonts w:cs="Arabic Transparent" w:hint="cs"/>
          <w:b/>
          <w:bCs/>
          <w:sz w:val="26"/>
          <w:szCs w:val="26"/>
          <w:rtl/>
          <w:lang w:bidi="ar-EG"/>
        </w:rPr>
        <w:t xml:space="preserve"> كلا </w:t>
      </w:r>
      <w:r w:rsidR="009220B4">
        <w:rPr>
          <w:rFonts w:cs="Arabic Transparent" w:hint="cs"/>
          <w:b/>
          <w:bCs/>
          <w:sz w:val="26"/>
          <w:szCs w:val="26"/>
          <w:rtl/>
          <w:lang w:bidi="ar-EG"/>
        </w:rPr>
        <w:t>البرنامجين</w:t>
      </w:r>
      <w:r w:rsidRPr="000868CD">
        <w:rPr>
          <w:rFonts w:cs="Arabic Transparent" w:hint="cs"/>
          <w:b/>
          <w:bCs/>
          <w:sz w:val="26"/>
          <w:szCs w:val="26"/>
          <w:rtl/>
          <w:lang w:bidi="ar-EG"/>
        </w:rPr>
        <w:t xml:space="preserve"> محل الدراسة من خلال تحليل ودراسة العديد من</w:t>
      </w:r>
      <w:r w:rsidR="007C0A1A">
        <w:rPr>
          <w:rFonts w:cs="Arabic Transparent" w:hint="cs"/>
          <w:b/>
          <w:bCs/>
          <w:sz w:val="26"/>
          <w:szCs w:val="26"/>
          <w:rtl/>
          <w:lang w:bidi="ar-EG"/>
        </w:rPr>
        <w:t xml:space="preserve"> برامج</w:t>
      </w:r>
      <w:r w:rsidRPr="000868CD">
        <w:rPr>
          <w:rFonts w:cs="Arabic Transparent" w:hint="cs"/>
          <w:b/>
          <w:bCs/>
          <w:sz w:val="26"/>
          <w:szCs w:val="26"/>
          <w:rtl/>
          <w:lang w:bidi="ar-EG"/>
        </w:rPr>
        <w:t xml:space="preserve"> المستودعات الرقمية</w:t>
      </w:r>
      <w:r w:rsidR="002D1BBE">
        <w:rPr>
          <w:rFonts w:cs="Arabic Transparent" w:hint="cs"/>
          <w:b/>
          <w:bCs/>
          <w:sz w:val="26"/>
          <w:szCs w:val="26"/>
          <w:rtl/>
          <w:lang w:bidi="ar-EG"/>
        </w:rPr>
        <w:t xml:space="preserve"> </w:t>
      </w:r>
      <w:r w:rsidR="00F5122B">
        <w:rPr>
          <w:rFonts w:cs="Arabic Transparent" w:hint="cs"/>
          <w:b/>
          <w:bCs/>
          <w:sz w:val="26"/>
          <w:szCs w:val="26"/>
          <w:rtl/>
          <w:lang w:bidi="ar-EG"/>
        </w:rPr>
        <w:t>المؤسساتية</w:t>
      </w:r>
      <w:r w:rsidRPr="000868CD">
        <w:rPr>
          <w:rFonts w:cs="Arabic Transparent" w:hint="cs"/>
          <w:b/>
          <w:bCs/>
          <w:sz w:val="26"/>
          <w:szCs w:val="26"/>
          <w:rtl/>
          <w:lang w:bidi="ar-EG"/>
        </w:rPr>
        <w:t xml:space="preserve"> الأخرى </w:t>
      </w:r>
      <w:r w:rsidR="007C0A1A">
        <w:rPr>
          <w:rFonts w:cs="Arabic Transparent" w:hint="cs"/>
          <w:b/>
          <w:bCs/>
          <w:sz w:val="26"/>
          <w:szCs w:val="26"/>
          <w:rtl/>
          <w:lang w:bidi="ar-EG"/>
        </w:rPr>
        <w:t>ومن الدراسات النظرية المختلفة ، وبالتالي فأن المعايير تم بنائها على أسس عملية ونظرية في نفس الوقت .</w:t>
      </w:r>
    </w:p>
    <w:p w:rsidR="00773669" w:rsidRDefault="00773669" w:rsidP="008B2A4E">
      <w:pPr>
        <w:numPr>
          <w:ilvl w:val="0"/>
          <w:numId w:val="12"/>
        </w:numPr>
        <w:spacing w:before="100" w:beforeAutospacing="1" w:after="100" w:afterAutospacing="1" w:line="360" w:lineRule="auto"/>
        <w:jc w:val="lowKashida"/>
        <w:outlineLvl w:val="1"/>
        <w:rPr>
          <w:rFonts w:cs="Arabic Transparent"/>
          <w:b/>
          <w:bCs/>
          <w:sz w:val="26"/>
          <w:szCs w:val="26"/>
          <w:lang w:bidi="ar-EG"/>
        </w:rPr>
      </w:pPr>
      <w:r>
        <w:rPr>
          <w:rFonts w:cs="Arabic Transparent" w:hint="cs"/>
          <w:b/>
          <w:bCs/>
          <w:sz w:val="26"/>
          <w:szCs w:val="26"/>
          <w:rtl/>
          <w:lang w:bidi="ar-EG"/>
        </w:rPr>
        <w:t>تعانى المكتبات الجامعية المصرية من ضعف كبير في ميزاني</w:t>
      </w:r>
      <w:r w:rsidR="002D1BBE">
        <w:rPr>
          <w:rFonts w:cs="Arabic Transparent" w:hint="cs"/>
          <w:b/>
          <w:bCs/>
          <w:sz w:val="26"/>
          <w:szCs w:val="26"/>
          <w:rtl/>
          <w:lang w:bidi="ar-EG"/>
        </w:rPr>
        <w:t>ة شراء مصادر المعلومات وخاصة الإ</w:t>
      </w:r>
      <w:r>
        <w:rPr>
          <w:rFonts w:cs="Arabic Transparent" w:hint="cs"/>
          <w:b/>
          <w:bCs/>
          <w:sz w:val="26"/>
          <w:szCs w:val="26"/>
          <w:rtl/>
          <w:lang w:bidi="ar-EG"/>
        </w:rPr>
        <w:t>لكترونية منها ، وإعداد مثل هذه المستودعات سيساهم بشكل كبير في توفير العديد من مصادر المعلومات الأكاديمية الإلكترونية بالمجان للباحثين والأكاديميين.</w:t>
      </w:r>
    </w:p>
    <w:p w:rsidR="00773669" w:rsidRDefault="00773669" w:rsidP="008B2A4E">
      <w:pPr>
        <w:numPr>
          <w:ilvl w:val="0"/>
          <w:numId w:val="12"/>
        </w:numPr>
        <w:spacing w:before="100" w:beforeAutospacing="1" w:after="100" w:afterAutospacing="1" w:line="360" w:lineRule="auto"/>
        <w:jc w:val="lowKashida"/>
        <w:outlineLvl w:val="1"/>
        <w:rPr>
          <w:rFonts w:cs="Arabic Transparent"/>
          <w:b/>
          <w:bCs/>
          <w:sz w:val="26"/>
          <w:szCs w:val="26"/>
          <w:lang w:bidi="ar-EG"/>
        </w:rPr>
      </w:pPr>
      <w:r>
        <w:rPr>
          <w:rFonts w:cs="Arabic Transparent" w:hint="cs"/>
          <w:b/>
          <w:bCs/>
          <w:sz w:val="26"/>
          <w:szCs w:val="26"/>
          <w:rtl/>
          <w:lang w:bidi="ar-EG"/>
        </w:rPr>
        <w:t>نشر ثقافة الإتاحة الحرة والحفظ الذاتي بين الباحثين والمكتبات وشركات النشر والتعريف بأنماط أخرى للنشر والإتاحة سيساهم بشكل كبير في التغلب على مشكلات الاتصال الأكاديمي التي يعانى منها الباحثين والمكتبات والجامعات على حدا سواء.</w:t>
      </w:r>
    </w:p>
    <w:p w:rsidR="00773669" w:rsidRDefault="00773669" w:rsidP="008B2A4E">
      <w:pPr>
        <w:numPr>
          <w:ilvl w:val="0"/>
          <w:numId w:val="12"/>
        </w:numPr>
        <w:spacing w:before="100" w:beforeAutospacing="1" w:after="100" w:afterAutospacing="1" w:line="360" w:lineRule="auto"/>
        <w:jc w:val="lowKashida"/>
        <w:outlineLvl w:val="1"/>
        <w:rPr>
          <w:rFonts w:cs="Arabic Transparent"/>
          <w:b/>
          <w:bCs/>
          <w:sz w:val="26"/>
          <w:szCs w:val="26"/>
          <w:lang w:bidi="ar-EG"/>
        </w:rPr>
      </w:pPr>
      <w:r w:rsidRPr="000868CD">
        <w:rPr>
          <w:rFonts w:cs="Arabic Transparent" w:hint="cs"/>
          <w:b/>
          <w:bCs/>
          <w:sz w:val="26"/>
          <w:szCs w:val="26"/>
          <w:rtl/>
          <w:lang w:bidi="ar-EG"/>
        </w:rPr>
        <w:t>ظهرت العديد من المبادرات العالمية التي تشجع وتعرف وتضع معايير للحفظ الذاتي ، كما أصدرت العديد من الحكومات في الخارج بعض القوانين التي تحث على تطوير المستودعات الرقمية</w:t>
      </w:r>
      <w:r w:rsidR="002B529C">
        <w:rPr>
          <w:rFonts w:cs="Arabic Transparent" w:hint="cs"/>
          <w:b/>
          <w:bCs/>
          <w:sz w:val="26"/>
          <w:szCs w:val="26"/>
          <w:rtl/>
          <w:lang w:bidi="ar-EG"/>
        </w:rPr>
        <w:t xml:space="preserve"> </w:t>
      </w:r>
      <w:r w:rsidR="00F5122B">
        <w:rPr>
          <w:rFonts w:cs="Arabic Transparent" w:hint="cs"/>
          <w:b/>
          <w:bCs/>
          <w:sz w:val="26"/>
          <w:szCs w:val="26"/>
          <w:rtl/>
          <w:lang w:bidi="ar-EG"/>
        </w:rPr>
        <w:t>المؤسساتية</w:t>
      </w:r>
      <w:r w:rsidRPr="000868CD">
        <w:rPr>
          <w:rFonts w:cs="Arabic Transparent" w:hint="cs"/>
          <w:b/>
          <w:bCs/>
          <w:sz w:val="26"/>
          <w:szCs w:val="26"/>
          <w:rtl/>
          <w:lang w:bidi="ar-EG"/>
        </w:rPr>
        <w:t xml:space="preserve"> ، كما أن العديد من وكالات المنح مثل وكالة المعاهد القومية للصحة في الولايات </w:t>
      </w:r>
      <w:r w:rsidRPr="000868CD">
        <w:rPr>
          <w:rFonts w:cs="Arabic Transparent" w:hint="cs"/>
          <w:b/>
          <w:bCs/>
          <w:sz w:val="26"/>
          <w:szCs w:val="26"/>
          <w:rtl/>
          <w:lang w:bidi="ar-EG"/>
        </w:rPr>
        <w:lastRenderedPageBreak/>
        <w:t>المتحدة أصبحت تشترط إيداع الأبحاث الممولة ع</w:t>
      </w:r>
      <w:r w:rsidR="002B529C">
        <w:rPr>
          <w:rFonts w:cs="Arabic Transparent" w:hint="cs"/>
          <w:b/>
          <w:bCs/>
          <w:sz w:val="26"/>
          <w:szCs w:val="26"/>
          <w:rtl/>
          <w:lang w:bidi="ar-EG"/>
        </w:rPr>
        <w:t>ن طريقها في مثل هذه المستودعات ،</w:t>
      </w:r>
      <w:r w:rsidR="002B529C" w:rsidRPr="002B529C">
        <w:rPr>
          <w:rFonts w:cs="Arabic Transparent" w:hint="cs"/>
          <w:b/>
          <w:bCs/>
          <w:sz w:val="26"/>
          <w:szCs w:val="26"/>
          <w:rtl/>
          <w:lang w:bidi="ar-EG"/>
        </w:rPr>
        <w:t xml:space="preserve"> </w:t>
      </w:r>
      <w:r w:rsidR="002B529C" w:rsidRPr="00242D20">
        <w:rPr>
          <w:rFonts w:cs="Arabic Transparent" w:hint="cs"/>
          <w:b/>
          <w:bCs/>
          <w:sz w:val="26"/>
          <w:szCs w:val="26"/>
          <w:rtl/>
          <w:lang w:bidi="ar-EG"/>
        </w:rPr>
        <w:t>وفي</w:t>
      </w:r>
      <w:r w:rsidR="002B529C" w:rsidRPr="00242D20">
        <w:rPr>
          <w:rFonts w:cs="Arabic Transparent"/>
          <w:b/>
          <w:bCs/>
          <w:sz w:val="26"/>
          <w:szCs w:val="26"/>
          <w:rtl/>
          <w:lang w:bidi="ar-EG"/>
        </w:rPr>
        <w:t xml:space="preserve"> يوليو  2004 أوصت اللجنة الفنية والعلمية لبر</w:t>
      </w:r>
      <w:r w:rsidR="002B529C" w:rsidRPr="00242D20">
        <w:rPr>
          <w:rFonts w:cs="Arabic Transparent" w:hint="cs"/>
          <w:b/>
          <w:bCs/>
          <w:sz w:val="26"/>
          <w:szCs w:val="26"/>
          <w:rtl/>
          <w:lang w:bidi="ar-EG"/>
        </w:rPr>
        <w:t>ل</w:t>
      </w:r>
      <w:r w:rsidR="002B529C" w:rsidRPr="00242D20">
        <w:rPr>
          <w:rFonts w:cs="Arabic Transparent"/>
          <w:b/>
          <w:bCs/>
          <w:sz w:val="26"/>
          <w:szCs w:val="26"/>
          <w:rtl/>
          <w:lang w:bidi="ar-EG"/>
        </w:rPr>
        <w:t>مان ال</w:t>
      </w:r>
      <w:r w:rsidR="002B529C" w:rsidRPr="00242D20">
        <w:rPr>
          <w:rFonts w:cs="Arabic Transparent" w:hint="cs"/>
          <w:b/>
          <w:bCs/>
          <w:sz w:val="26"/>
          <w:szCs w:val="26"/>
          <w:rtl/>
          <w:lang w:bidi="ar-EG"/>
        </w:rPr>
        <w:t>م</w:t>
      </w:r>
      <w:r w:rsidR="002B529C" w:rsidRPr="00242D20">
        <w:rPr>
          <w:rFonts w:cs="Arabic Transparent"/>
          <w:b/>
          <w:bCs/>
          <w:sz w:val="26"/>
          <w:szCs w:val="26"/>
          <w:rtl/>
          <w:lang w:bidi="ar-EG"/>
        </w:rPr>
        <w:t>ملكة المتحدة ب</w:t>
      </w:r>
      <w:r w:rsidR="002B529C" w:rsidRPr="00242D20">
        <w:rPr>
          <w:rFonts w:cs="Arabic Transparent" w:hint="cs"/>
          <w:b/>
          <w:bCs/>
          <w:sz w:val="26"/>
          <w:szCs w:val="26"/>
          <w:rtl/>
          <w:lang w:bidi="ar-EG"/>
        </w:rPr>
        <w:t>أ</w:t>
      </w:r>
      <w:r w:rsidR="002B529C" w:rsidRPr="00242D20">
        <w:rPr>
          <w:rFonts w:cs="Arabic Transparent"/>
          <w:b/>
          <w:bCs/>
          <w:sz w:val="26"/>
          <w:szCs w:val="26"/>
          <w:rtl/>
          <w:lang w:bidi="ar-EG"/>
        </w:rPr>
        <w:t xml:space="preserve">ن تنشأ كل مؤسسات التعليم العامة مستودعات </w:t>
      </w:r>
      <w:r w:rsidR="00125C84">
        <w:rPr>
          <w:rFonts w:cs="Arabic Transparent" w:hint="cs"/>
          <w:b/>
          <w:bCs/>
          <w:sz w:val="26"/>
          <w:szCs w:val="26"/>
          <w:rtl/>
          <w:lang w:bidi="ar-EG"/>
        </w:rPr>
        <w:t>مؤسساتية</w:t>
      </w:r>
      <w:r w:rsidR="002B529C" w:rsidRPr="00242D20">
        <w:rPr>
          <w:rFonts w:cs="Arabic Transparent"/>
          <w:b/>
          <w:bCs/>
          <w:sz w:val="26"/>
          <w:szCs w:val="26"/>
          <w:rtl/>
          <w:lang w:bidi="ar-EG"/>
        </w:rPr>
        <w:t xml:space="preserve"> </w:t>
      </w:r>
      <w:r w:rsidR="002B529C" w:rsidRPr="00242D20">
        <w:rPr>
          <w:rFonts w:cs="Arabic Transparent" w:hint="cs"/>
          <w:b/>
          <w:bCs/>
          <w:sz w:val="26"/>
          <w:szCs w:val="26"/>
          <w:rtl/>
          <w:lang w:bidi="ar-EG"/>
        </w:rPr>
        <w:t>والتي</w:t>
      </w:r>
      <w:r w:rsidR="002B529C" w:rsidRPr="00242D20">
        <w:rPr>
          <w:rFonts w:cs="Arabic Transparent"/>
          <w:b/>
          <w:bCs/>
          <w:sz w:val="26"/>
          <w:szCs w:val="26"/>
          <w:rtl/>
          <w:lang w:bidi="ar-EG"/>
        </w:rPr>
        <w:t xml:space="preserve"> فيها تخزن مخرجات أبحاثها ألمنشوره </w:t>
      </w:r>
      <w:r w:rsidR="002B529C">
        <w:rPr>
          <w:rFonts w:cs="Arabic Transparent" w:hint="cs"/>
          <w:b/>
          <w:bCs/>
          <w:sz w:val="26"/>
          <w:szCs w:val="26"/>
          <w:rtl/>
          <w:lang w:bidi="ar-EG"/>
        </w:rPr>
        <w:t>بحيث</w:t>
      </w:r>
      <w:r w:rsidR="002B529C" w:rsidRPr="00242D20">
        <w:rPr>
          <w:rFonts w:cs="Arabic Transparent"/>
          <w:b/>
          <w:bCs/>
          <w:sz w:val="26"/>
          <w:szCs w:val="26"/>
          <w:rtl/>
          <w:lang w:bidi="ar-EG"/>
        </w:rPr>
        <w:t xml:space="preserve"> يمكن </w:t>
      </w:r>
      <w:r w:rsidR="002B529C" w:rsidRPr="00242D20">
        <w:rPr>
          <w:rFonts w:cs="Arabic Transparent" w:hint="cs"/>
          <w:b/>
          <w:bCs/>
          <w:sz w:val="26"/>
          <w:szCs w:val="26"/>
          <w:rtl/>
          <w:lang w:bidi="ar-EG"/>
        </w:rPr>
        <w:t>أن</w:t>
      </w:r>
      <w:r w:rsidR="002B529C" w:rsidRPr="00242D20">
        <w:rPr>
          <w:rFonts w:cs="Arabic Transparent"/>
          <w:b/>
          <w:bCs/>
          <w:sz w:val="26"/>
          <w:szCs w:val="26"/>
          <w:rtl/>
          <w:lang w:bidi="ar-EG"/>
        </w:rPr>
        <w:t xml:space="preserve"> تقرأ بدون رسوم على الخط المباشر </w:t>
      </w:r>
      <w:r w:rsidR="000C2930">
        <w:rPr>
          <w:rFonts w:cs="Arabic Transparent" w:hint="cs"/>
          <w:b/>
          <w:bCs/>
          <w:sz w:val="26"/>
          <w:szCs w:val="26"/>
          <w:rtl/>
          <w:lang w:bidi="ar-EG"/>
        </w:rPr>
        <w:t>.</w:t>
      </w:r>
    </w:p>
    <w:p w:rsidR="005B4636" w:rsidRPr="00D87DA6" w:rsidRDefault="00B20656" w:rsidP="008B2A4E">
      <w:pPr>
        <w:numPr>
          <w:ilvl w:val="0"/>
          <w:numId w:val="12"/>
        </w:numPr>
        <w:tabs>
          <w:tab w:val="clear" w:pos="360"/>
          <w:tab w:val="left" w:pos="368"/>
        </w:tabs>
        <w:spacing w:before="100" w:beforeAutospacing="1" w:after="100" w:afterAutospacing="1" w:line="360" w:lineRule="auto"/>
        <w:jc w:val="lowKashida"/>
        <w:rPr>
          <w:rFonts w:cs="Arabic Transparent"/>
          <w:b/>
          <w:bCs/>
          <w:sz w:val="26"/>
          <w:szCs w:val="26"/>
          <w:lang w:bidi="ar-EG"/>
        </w:rPr>
      </w:pPr>
      <w:r>
        <w:rPr>
          <w:rFonts w:cs="Arabic Transparent" w:hint="cs"/>
          <w:b/>
          <w:bCs/>
          <w:sz w:val="26"/>
          <w:szCs w:val="26"/>
          <w:rtl/>
          <w:lang w:bidi="ar-EG"/>
        </w:rPr>
        <w:t>قلة</w:t>
      </w:r>
      <w:r w:rsidR="00DC60A3" w:rsidRPr="00DC60A3">
        <w:rPr>
          <w:rFonts w:cs="Arabic Transparent"/>
          <w:b/>
          <w:bCs/>
          <w:sz w:val="26"/>
          <w:szCs w:val="26"/>
          <w:rtl/>
          <w:lang w:bidi="ar-EG"/>
        </w:rPr>
        <w:t xml:space="preserve"> </w:t>
      </w:r>
      <w:r>
        <w:rPr>
          <w:rFonts w:cs="Arabic Transparent" w:hint="cs"/>
          <w:b/>
          <w:bCs/>
          <w:sz w:val="26"/>
          <w:szCs w:val="26"/>
          <w:rtl/>
          <w:lang w:bidi="ar-EG"/>
        </w:rPr>
        <w:t>ال</w:t>
      </w:r>
      <w:r w:rsidR="00DC60A3" w:rsidRPr="00DC60A3">
        <w:rPr>
          <w:rFonts w:cs="Arabic Transparent"/>
          <w:b/>
          <w:bCs/>
          <w:sz w:val="26"/>
          <w:szCs w:val="26"/>
          <w:rtl/>
          <w:lang w:bidi="ar-EG"/>
        </w:rPr>
        <w:t xml:space="preserve">دراسات عربية </w:t>
      </w:r>
      <w:r>
        <w:rPr>
          <w:rFonts w:cs="Arabic Transparent" w:hint="cs"/>
          <w:b/>
          <w:bCs/>
          <w:sz w:val="26"/>
          <w:szCs w:val="26"/>
          <w:rtl/>
          <w:lang w:bidi="ar-EG"/>
        </w:rPr>
        <w:t xml:space="preserve">التي </w:t>
      </w:r>
      <w:r w:rsidR="00DC60A3" w:rsidRPr="00DC60A3">
        <w:rPr>
          <w:rFonts w:cs="Arabic Transparent"/>
          <w:b/>
          <w:bCs/>
          <w:sz w:val="26"/>
          <w:szCs w:val="26"/>
          <w:rtl/>
          <w:lang w:bidi="ar-EG"/>
        </w:rPr>
        <w:t xml:space="preserve">تناولت </w:t>
      </w:r>
      <w:r w:rsidR="00DC60A3">
        <w:rPr>
          <w:rFonts w:cs="Arabic Transparent" w:hint="cs"/>
          <w:b/>
          <w:bCs/>
          <w:sz w:val="26"/>
          <w:szCs w:val="26"/>
          <w:rtl/>
          <w:lang w:bidi="ar-EG"/>
        </w:rPr>
        <w:t xml:space="preserve">نوعية هذه البرامج بالتحليل والتقويم </w:t>
      </w:r>
      <w:r w:rsidR="00DC60A3" w:rsidRPr="00DC60A3">
        <w:rPr>
          <w:rFonts w:cs="Arabic Transparent" w:hint="cs"/>
          <w:b/>
          <w:bCs/>
          <w:sz w:val="26"/>
          <w:szCs w:val="26"/>
          <w:rtl/>
          <w:lang w:bidi="ar-EG"/>
        </w:rPr>
        <w:t>،</w:t>
      </w:r>
      <w:r w:rsidR="00DC60A3" w:rsidRPr="00DC60A3">
        <w:rPr>
          <w:rFonts w:cs="Arabic Transparent"/>
          <w:b/>
          <w:bCs/>
          <w:sz w:val="26"/>
          <w:szCs w:val="26"/>
          <w:rtl/>
          <w:lang w:bidi="ar-EG"/>
        </w:rPr>
        <w:t xml:space="preserve"> </w:t>
      </w:r>
      <w:r w:rsidR="00DC60A3">
        <w:rPr>
          <w:rFonts w:cs="Arabic Transparent" w:hint="cs"/>
          <w:b/>
          <w:bCs/>
          <w:sz w:val="26"/>
          <w:szCs w:val="26"/>
          <w:rtl/>
          <w:lang w:bidi="ar-EG"/>
        </w:rPr>
        <w:t>وتعد دراسة الباحث محاولة متواضعة للبدء في دراسة وتحليل مثل هذه البرامج.</w:t>
      </w:r>
      <w:r w:rsidR="00DC60A3" w:rsidRPr="00DC60A3">
        <w:rPr>
          <w:rFonts w:cs="Arabic Transparent" w:hint="cs"/>
          <w:b/>
          <w:bCs/>
          <w:sz w:val="26"/>
          <w:szCs w:val="26"/>
          <w:rtl/>
          <w:lang w:bidi="ar-EG"/>
        </w:rPr>
        <w:t xml:space="preserve"> </w:t>
      </w:r>
      <w:r w:rsidR="00DC60A3" w:rsidRPr="00DC60A3">
        <w:rPr>
          <w:rFonts w:cs="Arabic Transparent"/>
          <w:b/>
          <w:bCs/>
          <w:sz w:val="26"/>
          <w:szCs w:val="26"/>
          <w:rtl/>
          <w:lang w:bidi="ar-EG"/>
        </w:rPr>
        <w:t xml:space="preserve"> </w:t>
      </w:r>
    </w:p>
    <w:p w:rsidR="00A51F0B" w:rsidRPr="005344E2" w:rsidRDefault="000A0D35" w:rsidP="008B2A4E">
      <w:pPr>
        <w:pStyle w:val="Title"/>
        <w:spacing w:before="100" w:beforeAutospacing="1" w:after="100" w:afterAutospacing="1" w:line="360" w:lineRule="auto"/>
        <w:ind w:right="360"/>
        <w:jc w:val="left"/>
        <w:rPr>
          <w:rFonts w:cs="PT Bold Heading"/>
          <w:b/>
          <w:bCs/>
          <w:sz w:val="28"/>
          <w:szCs w:val="28"/>
          <w:rtl/>
        </w:rPr>
      </w:pPr>
      <w:r>
        <w:rPr>
          <w:rFonts w:cs="PT Bold Heading" w:hint="cs"/>
          <w:b/>
          <w:bCs/>
          <w:sz w:val="28"/>
          <w:szCs w:val="28"/>
          <w:rtl/>
        </w:rPr>
        <w:t xml:space="preserve">4. </w:t>
      </w:r>
      <w:r w:rsidR="00A51F0B" w:rsidRPr="005344E2">
        <w:rPr>
          <w:rFonts w:cs="PT Bold Heading"/>
          <w:b/>
          <w:bCs/>
          <w:sz w:val="28"/>
          <w:szCs w:val="28"/>
          <w:rtl/>
        </w:rPr>
        <w:t xml:space="preserve">حدود الدراسة </w:t>
      </w:r>
    </w:p>
    <w:p w:rsidR="00E52EED" w:rsidRPr="00E52EED" w:rsidRDefault="00A51F0B" w:rsidP="008B2A4E">
      <w:pPr>
        <w:pStyle w:val="ListParagraph"/>
        <w:numPr>
          <w:ilvl w:val="0"/>
          <w:numId w:val="25"/>
        </w:numPr>
        <w:spacing w:before="100" w:beforeAutospacing="1" w:after="100" w:afterAutospacing="1" w:line="360" w:lineRule="auto"/>
        <w:contextualSpacing w:val="0"/>
        <w:jc w:val="lowKashida"/>
        <w:rPr>
          <w:rFonts w:cs="Arabic Transparent"/>
          <w:b/>
          <w:bCs/>
          <w:sz w:val="26"/>
          <w:szCs w:val="26"/>
          <w:lang w:bidi="ar-EG"/>
        </w:rPr>
      </w:pPr>
      <w:r w:rsidRPr="00E52EED">
        <w:rPr>
          <w:rFonts w:cs="Arabic Transparent" w:hint="cs"/>
          <w:b/>
          <w:bCs/>
          <w:sz w:val="26"/>
          <w:szCs w:val="26"/>
          <w:rtl/>
          <w:lang w:bidi="ar-EG"/>
        </w:rPr>
        <w:t>الحدود الموضوعية : تركز الدراسة على مفهوم الحفظ الذاتي والمستودعات والرقمية بش</w:t>
      </w:r>
      <w:r w:rsidR="00712AA6">
        <w:rPr>
          <w:rFonts w:cs="Arabic Transparent" w:hint="cs"/>
          <w:b/>
          <w:bCs/>
          <w:sz w:val="26"/>
          <w:szCs w:val="26"/>
          <w:rtl/>
          <w:lang w:bidi="ar-EG"/>
        </w:rPr>
        <w:t>ك</w:t>
      </w:r>
      <w:r w:rsidRPr="00E52EED">
        <w:rPr>
          <w:rFonts w:cs="Arabic Transparent" w:hint="cs"/>
          <w:b/>
          <w:bCs/>
          <w:sz w:val="26"/>
          <w:szCs w:val="26"/>
          <w:rtl/>
          <w:lang w:bidi="ar-EG"/>
        </w:rPr>
        <w:t xml:space="preserve">ل عام والمستودعات </w:t>
      </w:r>
      <w:r w:rsidR="00F5122B">
        <w:rPr>
          <w:rFonts w:cs="Arabic Transparent" w:hint="cs"/>
          <w:b/>
          <w:bCs/>
          <w:sz w:val="26"/>
          <w:szCs w:val="26"/>
          <w:rtl/>
          <w:lang w:bidi="ar-EG"/>
        </w:rPr>
        <w:t>المؤسساتية</w:t>
      </w:r>
      <w:r w:rsidRPr="00E52EED">
        <w:rPr>
          <w:rFonts w:cs="Arabic Transparent" w:hint="cs"/>
          <w:b/>
          <w:bCs/>
          <w:sz w:val="26"/>
          <w:szCs w:val="26"/>
          <w:rtl/>
          <w:lang w:bidi="ar-EG"/>
        </w:rPr>
        <w:t xml:space="preserve"> بشكل خاص ، </w:t>
      </w:r>
      <w:r w:rsidRPr="00E52EED">
        <w:rPr>
          <w:rFonts w:cs="Arabic Transparent"/>
          <w:b/>
          <w:bCs/>
          <w:sz w:val="26"/>
          <w:szCs w:val="26"/>
          <w:rtl/>
          <w:lang w:bidi="ar-EG"/>
        </w:rPr>
        <w:t>و</w:t>
      </w:r>
      <w:r w:rsidRPr="00E52EED">
        <w:rPr>
          <w:rFonts w:cs="Arabic Transparent" w:hint="cs"/>
          <w:b/>
          <w:bCs/>
          <w:sz w:val="26"/>
          <w:szCs w:val="26"/>
          <w:rtl/>
          <w:lang w:bidi="ar-EG"/>
        </w:rPr>
        <w:t xml:space="preserve">يتناول </w:t>
      </w:r>
      <w:r w:rsidRPr="00E52EED">
        <w:rPr>
          <w:rFonts w:cs="Arabic Transparent"/>
          <w:b/>
          <w:bCs/>
          <w:sz w:val="26"/>
          <w:szCs w:val="26"/>
          <w:rtl/>
          <w:lang w:bidi="ar-EG"/>
        </w:rPr>
        <w:t>الجانب العملي للدراسة مقارنة</w:t>
      </w:r>
      <w:r w:rsidRPr="00E52EED">
        <w:rPr>
          <w:rFonts w:cs="Arabic Transparent" w:hint="cs"/>
          <w:b/>
          <w:bCs/>
          <w:sz w:val="26"/>
          <w:szCs w:val="26"/>
          <w:rtl/>
          <w:lang w:bidi="ar-EG"/>
        </w:rPr>
        <w:t xml:space="preserve"> بين</w:t>
      </w:r>
      <w:r w:rsidRPr="00E52EED">
        <w:rPr>
          <w:rFonts w:cs="Arabic Transparent"/>
          <w:b/>
          <w:bCs/>
          <w:sz w:val="26"/>
          <w:szCs w:val="26"/>
          <w:rtl/>
          <w:lang w:bidi="ar-EG"/>
        </w:rPr>
        <w:t xml:space="preserve"> </w:t>
      </w:r>
      <w:r w:rsidRPr="00E52EED">
        <w:rPr>
          <w:rFonts w:cs="Arabic Transparent" w:hint="cs"/>
          <w:b/>
          <w:bCs/>
          <w:sz w:val="26"/>
          <w:szCs w:val="26"/>
          <w:rtl/>
          <w:lang w:bidi="ar-EG"/>
        </w:rPr>
        <w:t xml:space="preserve">برنامجين شهيرين </w:t>
      </w:r>
      <w:r w:rsidR="00E52EED" w:rsidRPr="00E52EED">
        <w:rPr>
          <w:rFonts w:cs="Arabic Transparent" w:hint="cs"/>
          <w:b/>
          <w:bCs/>
          <w:sz w:val="26"/>
          <w:szCs w:val="26"/>
          <w:rtl/>
        </w:rPr>
        <w:t xml:space="preserve">للمستودعات </w:t>
      </w:r>
      <w:r w:rsidR="00F5122B">
        <w:rPr>
          <w:rFonts w:cs="Arabic Transparent" w:hint="cs"/>
          <w:b/>
          <w:bCs/>
          <w:sz w:val="26"/>
          <w:szCs w:val="26"/>
          <w:rtl/>
        </w:rPr>
        <w:t>المؤسساتية</w:t>
      </w:r>
      <w:r w:rsidRPr="00E52EED">
        <w:rPr>
          <w:rFonts w:cs="Arabic Transparent" w:hint="cs"/>
          <w:b/>
          <w:bCs/>
          <w:sz w:val="26"/>
          <w:szCs w:val="26"/>
          <w:rtl/>
        </w:rPr>
        <w:t xml:space="preserve"> </w:t>
      </w:r>
      <w:r w:rsidRPr="00E52EED">
        <w:rPr>
          <w:rFonts w:cs="Arabic Transparent" w:hint="cs"/>
          <w:b/>
          <w:bCs/>
          <w:sz w:val="26"/>
          <w:szCs w:val="26"/>
          <w:rtl/>
          <w:lang w:bidi="ar-EG"/>
        </w:rPr>
        <w:t>وهما :</w:t>
      </w:r>
      <w:r w:rsidRPr="00E52EED">
        <w:rPr>
          <w:rFonts w:cs="Arabic Transparent"/>
          <w:b/>
          <w:bCs/>
          <w:sz w:val="26"/>
          <w:szCs w:val="26"/>
          <w:rtl/>
          <w:lang w:bidi="ar-EG"/>
        </w:rPr>
        <w:t xml:space="preserve"> </w:t>
      </w:r>
    </w:p>
    <w:p w:rsidR="00A51F0B" w:rsidRDefault="0014690A" w:rsidP="008B2A4E">
      <w:pPr>
        <w:pStyle w:val="ListParagraph"/>
        <w:numPr>
          <w:ilvl w:val="0"/>
          <w:numId w:val="24"/>
        </w:numPr>
        <w:spacing w:before="100" w:beforeAutospacing="1" w:after="100" w:afterAutospacing="1" w:line="360" w:lineRule="auto"/>
        <w:ind w:left="360"/>
        <w:contextualSpacing w:val="0"/>
        <w:jc w:val="lowKashida"/>
        <w:rPr>
          <w:rFonts w:cs="Arabic Transparent"/>
          <w:b/>
          <w:bCs/>
          <w:sz w:val="26"/>
          <w:szCs w:val="26"/>
          <w:lang w:bidi="ar-EG"/>
        </w:rPr>
      </w:pPr>
      <w:r>
        <w:rPr>
          <w:rFonts w:cs="Arabic Transparent" w:hint="cs"/>
          <w:b/>
          <w:bCs/>
          <w:sz w:val="26"/>
          <w:szCs w:val="26"/>
          <w:rtl/>
          <w:lang w:bidi="ar-EG"/>
        </w:rPr>
        <w:t>برنامج</w:t>
      </w:r>
      <w:r w:rsidR="00A51F0B" w:rsidRPr="00E52EED">
        <w:rPr>
          <w:rFonts w:cs="Arabic Transparent" w:hint="cs"/>
          <w:b/>
          <w:bCs/>
          <w:sz w:val="26"/>
          <w:szCs w:val="26"/>
          <w:rtl/>
          <w:lang w:bidi="ar-EG"/>
        </w:rPr>
        <w:t xml:space="preserve"> </w:t>
      </w:r>
      <w:proofErr w:type="spellStart"/>
      <w:r w:rsidR="00A51F0B" w:rsidRPr="00E52EED">
        <w:rPr>
          <w:rFonts w:cs="Arabic Transparent"/>
          <w:b/>
          <w:bCs/>
          <w:sz w:val="26"/>
          <w:szCs w:val="26"/>
          <w:lang w:bidi="ar-EG"/>
        </w:rPr>
        <w:t>DSpace</w:t>
      </w:r>
      <w:proofErr w:type="spellEnd"/>
      <w:r w:rsidR="00A51F0B" w:rsidRPr="00E52EED">
        <w:rPr>
          <w:rFonts w:cs="Arabic Transparent"/>
          <w:b/>
          <w:bCs/>
          <w:sz w:val="26"/>
          <w:szCs w:val="26"/>
          <w:lang w:bidi="ar-EG"/>
        </w:rPr>
        <w:t xml:space="preserve"> </w:t>
      </w:r>
      <w:r w:rsidR="00A51F0B" w:rsidRPr="00E52EED">
        <w:rPr>
          <w:rFonts w:cs="Arabic Transparent" w:hint="cs"/>
          <w:b/>
          <w:bCs/>
          <w:sz w:val="26"/>
          <w:szCs w:val="26"/>
          <w:rtl/>
          <w:lang w:bidi="ar-EG"/>
        </w:rPr>
        <w:t xml:space="preserve"> :</w:t>
      </w:r>
      <w:r w:rsidR="000173E2">
        <w:rPr>
          <w:rFonts w:cs="Arabic Transparent" w:hint="cs"/>
          <w:b/>
          <w:bCs/>
          <w:sz w:val="26"/>
          <w:szCs w:val="26"/>
          <w:rtl/>
          <w:lang w:bidi="ar-EG"/>
        </w:rPr>
        <w:t xml:space="preserve"> والذي تم تطويره بشكل متعاون بواسطة مكتبات معهد مانشيستوس للتكنولوجيا </w:t>
      </w:r>
      <w:r w:rsidR="000173E2" w:rsidRPr="000173E2">
        <w:rPr>
          <w:rFonts w:cs="Arabic Transparent"/>
          <w:b/>
          <w:bCs/>
          <w:sz w:val="26"/>
          <w:szCs w:val="26"/>
          <w:lang w:bidi="ar-EG"/>
        </w:rPr>
        <w:t>MIT Libraries</w:t>
      </w:r>
      <w:r w:rsidR="000173E2">
        <w:rPr>
          <w:rFonts w:cs="Arabic Transparent" w:hint="cs"/>
          <w:b/>
          <w:bCs/>
          <w:sz w:val="26"/>
          <w:szCs w:val="26"/>
          <w:rtl/>
          <w:lang w:bidi="ar-EG"/>
        </w:rPr>
        <w:t xml:space="preserve"> ومختبرات </w:t>
      </w:r>
      <w:r w:rsidR="000173E2" w:rsidRPr="000173E2">
        <w:rPr>
          <w:rFonts w:cs="Arabic Transparent"/>
          <w:b/>
          <w:bCs/>
          <w:sz w:val="26"/>
          <w:szCs w:val="26"/>
          <w:lang w:bidi="ar-EG"/>
        </w:rPr>
        <w:t>Hewlett-Packard Labs</w:t>
      </w:r>
      <w:r w:rsidR="000173E2">
        <w:rPr>
          <w:rFonts w:cs="Arabic Transparent" w:hint="cs"/>
          <w:b/>
          <w:bCs/>
          <w:sz w:val="26"/>
          <w:szCs w:val="26"/>
          <w:rtl/>
          <w:lang w:bidi="ar-EG"/>
        </w:rPr>
        <w:t xml:space="preserve"> لكي يعمل كمستودع للمخرجات الفكرية للمؤسسات البحثية وذلك في </w:t>
      </w:r>
      <w:r w:rsidR="00FD2500">
        <w:rPr>
          <w:rFonts w:cs="Arabic Transparent" w:hint="cs"/>
          <w:b/>
          <w:bCs/>
          <w:sz w:val="26"/>
          <w:szCs w:val="26"/>
          <w:rtl/>
          <w:lang w:bidi="ar-EG"/>
        </w:rPr>
        <w:t>مارس 2000 إلى نوفمبر 2002</w:t>
      </w:r>
      <w:r w:rsidR="000173E2">
        <w:rPr>
          <w:rFonts w:cs="Arabic Transparent" w:hint="cs"/>
          <w:b/>
          <w:bCs/>
          <w:sz w:val="26"/>
          <w:szCs w:val="26"/>
          <w:rtl/>
          <w:lang w:bidi="ar-EG"/>
        </w:rPr>
        <w:t>.</w:t>
      </w:r>
    </w:p>
    <w:p w:rsidR="000173E2" w:rsidRPr="007C0A1A" w:rsidRDefault="00A51F0B" w:rsidP="008B2A4E">
      <w:pPr>
        <w:pStyle w:val="ListParagraph"/>
        <w:numPr>
          <w:ilvl w:val="0"/>
          <w:numId w:val="24"/>
        </w:numPr>
        <w:spacing w:before="100" w:beforeAutospacing="1" w:after="100" w:afterAutospacing="1" w:line="360" w:lineRule="auto"/>
        <w:ind w:left="360"/>
        <w:contextualSpacing w:val="0"/>
        <w:jc w:val="lowKashida"/>
        <w:rPr>
          <w:rFonts w:cs="Arabic Transparent"/>
          <w:b/>
          <w:bCs/>
          <w:sz w:val="26"/>
          <w:szCs w:val="26"/>
          <w:rtl/>
          <w:lang w:bidi="ar-EG"/>
        </w:rPr>
      </w:pPr>
      <w:r>
        <w:rPr>
          <w:rFonts w:cs="Arabic Transparent" w:hint="cs"/>
          <w:b/>
          <w:bCs/>
          <w:sz w:val="26"/>
          <w:szCs w:val="26"/>
          <w:rtl/>
          <w:lang w:bidi="ar-EG"/>
        </w:rPr>
        <w:t xml:space="preserve">برنامج </w:t>
      </w:r>
      <w:r>
        <w:rPr>
          <w:rFonts w:cs="Arabic Transparent"/>
          <w:b/>
          <w:bCs/>
          <w:sz w:val="26"/>
          <w:szCs w:val="26"/>
          <w:lang w:bidi="ar-EG"/>
        </w:rPr>
        <w:t>Fedora</w:t>
      </w:r>
      <w:r>
        <w:rPr>
          <w:rFonts w:cs="Arabic Transparent" w:hint="cs"/>
          <w:b/>
          <w:bCs/>
          <w:sz w:val="26"/>
          <w:szCs w:val="26"/>
          <w:rtl/>
          <w:lang w:bidi="ar-EG"/>
        </w:rPr>
        <w:t xml:space="preserve"> : </w:t>
      </w:r>
      <w:r w:rsidR="00125C84">
        <w:rPr>
          <w:rFonts w:cs="Arabic Transparent" w:hint="cs"/>
          <w:b/>
          <w:bCs/>
          <w:sz w:val="26"/>
          <w:szCs w:val="26"/>
          <w:rtl/>
          <w:lang w:bidi="ar-EG"/>
        </w:rPr>
        <w:t xml:space="preserve">والذي </w:t>
      </w:r>
      <w:r w:rsidR="000173E2">
        <w:rPr>
          <w:rFonts w:cs="Arabic Transparent" w:hint="cs"/>
          <w:b/>
          <w:bCs/>
          <w:sz w:val="26"/>
          <w:szCs w:val="26"/>
          <w:rtl/>
          <w:lang w:bidi="ar-EG"/>
        </w:rPr>
        <w:t xml:space="preserve">تم تطويره بجامعات كورنل وفيرجينيا من خلال تمويل من مؤسسة </w:t>
      </w:r>
      <w:r w:rsidR="000173E2" w:rsidRPr="000173E2">
        <w:rPr>
          <w:rFonts w:cs="Arabic Transparent"/>
          <w:b/>
          <w:bCs/>
          <w:sz w:val="26"/>
          <w:szCs w:val="26"/>
          <w:lang w:bidi="ar-EG"/>
        </w:rPr>
        <w:t xml:space="preserve">Andrew W. </w:t>
      </w:r>
      <w:proofErr w:type="gramStart"/>
      <w:r w:rsidR="000173E2" w:rsidRPr="000173E2">
        <w:rPr>
          <w:rFonts w:cs="Arabic Transparent"/>
          <w:b/>
          <w:bCs/>
          <w:sz w:val="26"/>
          <w:szCs w:val="26"/>
          <w:lang w:bidi="ar-EG"/>
        </w:rPr>
        <w:t>Mellon</w:t>
      </w:r>
      <w:r w:rsidR="000173E2">
        <w:rPr>
          <w:rFonts w:cs="Arabic Transparent" w:hint="cs"/>
          <w:b/>
          <w:bCs/>
          <w:sz w:val="26"/>
          <w:szCs w:val="26"/>
          <w:rtl/>
          <w:lang w:bidi="ar-EG"/>
        </w:rPr>
        <w:t xml:space="preserve"> .</w:t>
      </w:r>
      <w:proofErr w:type="gramEnd"/>
      <w:r w:rsidR="000173E2">
        <w:rPr>
          <w:rFonts w:cs="Arabic Transparent" w:hint="cs"/>
          <w:b/>
          <w:bCs/>
          <w:sz w:val="26"/>
          <w:szCs w:val="26"/>
          <w:rtl/>
          <w:lang w:bidi="ar-EG"/>
        </w:rPr>
        <w:t xml:space="preserve"> والآن يتم بناؤه وتطويره من خلال مؤسسة </w:t>
      </w:r>
      <w:r w:rsidR="000173E2" w:rsidRPr="000173E2">
        <w:rPr>
          <w:rFonts w:cs="Arabic Transparent"/>
          <w:b/>
          <w:bCs/>
          <w:sz w:val="26"/>
          <w:szCs w:val="26"/>
          <w:lang w:bidi="ar-EG"/>
        </w:rPr>
        <w:t>Fedora Commons</w:t>
      </w:r>
      <w:r w:rsidR="000173E2">
        <w:rPr>
          <w:rFonts w:cs="Arabic Transparent" w:hint="cs"/>
          <w:b/>
          <w:bCs/>
          <w:sz w:val="26"/>
          <w:szCs w:val="26"/>
          <w:rtl/>
          <w:lang w:bidi="ar-EG"/>
        </w:rPr>
        <w:t xml:space="preserve"> </w:t>
      </w:r>
      <w:r w:rsidR="00712AA6">
        <w:rPr>
          <w:rFonts w:cs="Arabic Transparent" w:hint="cs"/>
          <w:b/>
          <w:bCs/>
          <w:sz w:val="26"/>
          <w:szCs w:val="26"/>
          <w:rtl/>
          <w:lang w:bidi="ar-EG"/>
        </w:rPr>
        <w:t>غير الربحية</w:t>
      </w:r>
      <w:r w:rsidR="000173E2">
        <w:rPr>
          <w:rFonts w:cs="Arabic Transparent" w:hint="cs"/>
          <w:b/>
          <w:bCs/>
          <w:sz w:val="26"/>
          <w:szCs w:val="26"/>
          <w:rtl/>
          <w:lang w:bidi="ar-EG"/>
        </w:rPr>
        <w:t xml:space="preserve">. وقد حصل حديثا على منحة قدرها 4.9 مليون دولار من اجل تطويره من مؤسسة </w:t>
      </w:r>
      <w:r w:rsidR="000173E2" w:rsidRPr="000173E2">
        <w:rPr>
          <w:rFonts w:cs="Arabic Transparent"/>
          <w:b/>
          <w:bCs/>
          <w:sz w:val="26"/>
          <w:szCs w:val="26"/>
          <w:lang w:bidi="ar-EG"/>
        </w:rPr>
        <w:t>Gordon and Betty Moore Foundation</w:t>
      </w:r>
      <w:r w:rsidR="000173E2">
        <w:rPr>
          <w:rFonts w:cs="Arabic Transparent" w:hint="cs"/>
          <w:b/>
          <w:bCs/>
          <w:sz w:val="26"/>
          <w:szCs w:val="26"/>
          <w:rtl/>
          <w:lang w:bidi="ar-EG"/>
        </w:rPr>
        <w:t xml:space="preserve"> .</w:t>
      </w:r>
    </w:p>
    <w:p w:rsidR="00A51F0B" w:rsidRPr="000173E2" w:rsidRDefault="00A51F0B" w:rsidP="008B2A4E">
      <w:pPr>
        <w:pStyle w:val="ListParagraph"/>
        <w:numPr>
          <w:ilvl w:val="0"/>
          <w:numId w:val="25"/>
        </w:numPr>
        <w:spacing w:before="100" w:beforeAutospacing="1" w:after="100" w:afterAutospacing="1" w:line="360" w:lineRule="auto"/>
        <w:contextualSpacing w:val="0"/>
        <w:jc w:val="lowKashida"/>
        <w:rPr>
          <w:rFonts w:cs="Arabic Transparent"/>
          <w:b/>
          <w:bCs/>
          <w:sz w:val="26"/>
          <w:szCs w:val="26"/>
          <w:lang w:bidi="ar-EG"/>
        </w:rPr>
      </w:pPr>
      <w:r w:rsidRPr="000173E2">
        <w:rPr>
          <w:rFonts w:cs="Arabic Transparent" w:hint="cs"/>
          <w:b/>
          <w:bCs/>
          <w:sz w:val="26"/>
          <w:szCs w:val="26"/>
          <w:rtl/>
          <w:lang w:bidi="ar-EG"/>
        </w:rPr>
        <w:t xml:space="preserve">الحدود الزمنية : تتناول الدراسة ظاهرة </w:t>
      </w:r>
      <w:r w:rsidR="000173E2" w:rsidRPr="000173E2">
        <w:rPr>
          <w:rFonts w:cs="Arabic Transparent" w:hint="cs"/>
          <w:b/>
          <w:bCs/>
          <w:sz w:val="26"/>
          <w:szCs w:val="26"/>
          <w:rtl/>
          <w:lang w:bidi="ar-EG"/>
        </w:rPr>
        <w:t xml:space="preserve">تطوير برامج  المستودعات </w:t>
      </w:r>
      <w:r w:rsidR="00F5122B">
        <w:rPr>
          <w:rFonts w:cs="Arabic Transparent" w:hint="cs"/>
          <w:b/>
          <w:bCs/>
          <w:sz w:val="26"/>
          <w:szCs w:val="26"/>
          <w:rtl/>
          <w:lang w:bidi="ar-EG"/>
        </w:rPr>
        <w:t>المؤسساتية</w:t>
      </w:r>
      <w:r w:rsidR="000173E2" w:rsidRPr="000173E2">
        <w:rPr>
          <w:rFonts w:cs="Arabic Transparent" w:hint="cs"/>
          <w:b/>
          <w:bCs/>
          <w:sz w:val="26"/>
          <w:szCs w:val="26"/>
          <w:rtl/>
          <w:lang w:bidi="ar-EG"/>
        </w:rPr>
        <w:t xml:space="preserve"> منذ ظهورها في أواخر التسعينات</w:t>
      </w:r>
      <w:r w:rsidR="00712AA6">
        <w:rPr>
          <w:rFonts w:cs="Arabic Transparent" w:hint="cs"/>
          <w:b/>
          <w:bCs/>
          <w:sz w:val="26"/>
          <w:szCs w:val="26"/>
          <w:rtl/>
          <w:lang w:bidi="ar-EG"/>
        </w:rPr>
        <w:t xml:space="preserve"> تقريبا</w:t>
      </w:r>
      <w:r w:rsidR="000173E2" w:rsidRPr="000173E2">
        <w:rPr>
          <w:rFonts w:cs="Arabic Transparent" w:hint="cs"/>
          <w:b/>
          <w:bCs/>
          <w:sz w:val="26"/>
          <w:szCs w:val="26"/>
          <w:rtl/>
          <w:lang w:bidi="ar-EG"/>
        </w:rPr>
        <w:t xml:space="preserve"> وحتى الآن . </w:t>
      </w:r>
    </w:p>
    <w:p w:rsidR="00A51F0B" w:rsidRPr="00E52EED" w:rsidRDefault="00A51F0B" w:rsidP="008B2A4E">
      <w:pPr>
        <w:pStyle w:val="ListParagraph"/>
        <w:numPr>
          <w:ilvl w:val="0"/>
          <w:numId w:val="25"/>
        </w:numPr>
        <w:spacing w:before="100" w:beforeAutospacing="1" w:after="100" w:afterAutospacing="1" w:line="360" w:lineRule="auto"/>
        <w:contextualSpacing w:val="0"/>
        <w:jc w:val="lowKashida"/>
        <w:rPr>
          <w:rFonts w:cs="Arabic Transparent"/>
          <w:b/>
          <w:bCs/>
          <w:sz w:val="26"/>
          <w:szCs w:val="26"/>
          <w:rtl/>
          <w:lang w:bidi="ar-EG"/>
        </w:rPr>
      </w:pPr>
      <w:r w:rsidRPr="000173E2">
        <w:rPr>
          <w:rFonts w:cs="Arabic Transparent" w:hint="cs"/>
          <w:b/>
          <w:bCs/>
          <w:sz w:val="26"/>
          <w:szCs w:val="26"/>
          <w:rtl/>
          <w:lang w:bidi="ar-EG"/>
        </w:rPr>
        <w:t xml:space="preserve">الحدود المكانية : تتناول الدراسة ظاهرة انتشار برامج المستودعات </w:t>
      </w:r>
      <w:r w:rsidR="00FD2500" w:rsidRPr="000173E2">
        <w:rPr>
          <w:rFonts w:cs="Arabic Transparent" w:hint="cs"/>
          <w:b/>
          <w:bCs/>
          <w:sz w:val="26"/>
          <w:szCs w:val="26"/>
          <w:rtl/>
          <w:lang w:bidi="ar-EG"/>
        </w:rPr>
        <w:t xml:space="preserve">الرقمية </w:t>
      </w:r>
      <w:r w:rsidR="00F5122B">
        <w:rPr>
          <w:rFonts w:cs="Arabic Transparent" w:hint="cs"/>
          <w:b/>
          <w:bCs/>
          <w:sz w:val="26"/>
          <w:szCs w:val="26"/>
          <w:rtl/>
          <w:lang w:bidi="ar-EG"/>
        </w:rPr>
        <w:t>المؤسساتية</w:t>
      </w:r>
      <w:r w:rsidRPr="000173E2">
        <w:rPr>
          <w:rFonts w:cs="Arabic Transparent" w:hint="cs"/>
          <w:b/>
          <w:bCs/>
          <w:sz w:val="26"/>
          <w:szCs w:val="26"/>
          <w:rtl/>
          <w:lang w:bidi="ar-EG"/>
        </w:rPr>
        <w:t xml:space="preserve"> بشكل عام دون النظر إلى حدود مكانية معينة.</w:t>
      </w:r>
    </w:p>
    <w:p w:rsidR="00773669" w:rsidRDefault="000A0D35" w:rsidP="008B2A4E">
      <w:pPr>
        <w:spacing w:before="100" w:beforeAutospacing="1" w:after="100" w:afterAutospacing="1" w:line="360" w:lineRule="auto"/>
        <w:jc w:val="lowKashida"/>
        <w:rPr>
          <w:rFonts w:cs="PT Bold Heading"/>
          <w:b/>
          <w:bCs/>
          <w:sz w:val="28"/>
          <w:szCs w:val="28"/>
          <w:rtl/>
          <w:lang w:bidi="ar-EG"/>
        </w:rPr>
      </w:pPr>
      <w:r>
        <w:rPr>
          <w:rFonts w:cs="PT Bold Heading" w:hint="cs"/>
          <w:b/>
          <w:bCs/>
          <w:sz w:val="28"/>
          <w:szCs w:val="28"/>
          <w:rtl/>
          <w:lang w:bidi="ar-EG"/>
        </w:rPr>
        <w:t xml:space="preserve">5. </w:t>
      </w:r>
      <w:r w:rsidR="00773669">
        <w:rPr>
          <w:rFonts w:cs="PT Bold Heading" w:hint="cs"/>
          <w:b/>
          <w:bCs/>
          <w:sz w:val="28"/>
          <w:szCs w:val="28"/>
          <w:rtl/>
          <w:lang w:bidi="ar-EG"/>
        </w:rPr>
        <w:t xml:space="preserve">منهج البحث </w:t>
      </w:r>
    </w:p>
    <w:p w:rsidR="00773669" w:rsidRDefault="00773669" w:rsidP="008B2A4E">
      <w:pPr>
        <w:numPr>
          <w:ilvl w:val="0"/>
          <w:numId w:val="11"/>
        </w:numPr>
        <w:spacing w:before="100" w:beforeAutospacing="1" w:after="100" w:afterAutospacing="1" w:line="360" w:lineRule="auto"/>
        <w:jc w:val="lowKashida"/>
        <w:rPr>
          <w:rFonts w:cs="Arabic Transparent"/>
          <w:b/>
          <w:bCs/>
          <w:sz w:val="26"/>
          <w:szCs w:val="26"/>
          <w:lang w:bidi="ar-EG"/>
        </w:rPr>
      </w:pPr>
      <w:r w:rsidRPr="008D7A3C">
        <w:rPr>
          <w:rFonts w:cs="Arabic Transparent" w:hint="cs"/>
          <w:b/>
          <w:bCs/>
          <w:sz w:val="26"/>
          <w:szCs w:val="26"/>
          <w:rtl/>
          <w:lang w:bidi="ar-EG"/>
        </w:rPr>
        <w:t>الجانب النظري من الدراسة اعتمد على تحليل العديد من الدراسات العربية والأجنبية التي تتناول موضوع النشر الأكاديمي عامة</w:t>
      </w:r>
      <w:r w:rsidR="006F134C">
        <w:rPr>
          <w:rFonts w:cs="Arabic Transparent" w:hint="cs"/>
          <w:b/>
          <w:bCs/>
          <w:sz w:val="26"/>
          <w:szCs w:val="26"/>
          <w:rtl/>
          <w:lang w:bidi="ar-EG"/>
        </w:rPr>
        <w:t xml:space="preserve"> وأزمة الاتصال الأكاديمي</w:t>
      </w:r>
      <w:r w:rsidRPr="008D7A3C">
        <w:rPr>
          <w:rFonts w:cs="Arabic Transparent" w:hint="cs"/>
          <w:b/>
          <w:bCs/>
          <w:sz w:val="26"/>
          <w:szCs w:val="26"/>
          <w:rtl/>
          <w:lang w:bidi="ar-EG"/>
        </w:rPr>
        <w:t xml:space="preserve"> ومفهوم الإتاحة </w:t>
      </w:r>
      <w:r>
        <w:rPr>
          <w:rFonts w:cs="Arabic Transparent" w:hint="cs"/>
          <w:b/>
          <w:bCs/>
          <w:sz w:val="26"/>
          <w:szCs w:val="26"/>
          <w:rtl/>
          <w:lang w:bidi="ar-EG"/>
        </w:rPr>
        <w:t>الحرة</w:t>
      </w:r>
      <w:r w:rsidRPr="008D7A3C">
        <w:rPr>
          <w:rFonts w:cs="Arabic Transparent" w:hint="cs"/>
          <w:b/>
          <w:bCs/>
          <w:sz w:val="26"/>
          <w:szCs w:val="26"/>
          <w:rtl/>
          <w:lang w:bidi="ar-EG"/>
        </w:rPr>
        <w:t xml:space="preserve"> والحفظ الذاتي ، كم</w:t>
      </w:r>
      <w:r w:rsidR="006F134C">
        <w:rPr>
          <w:rFonts w:cs="Arabic Transparent" w:hint="cs"/>
          <w:b/>
          <w:bCs/>
          <w:sz w:val="26"/>
          <w:szCs w:val="26"/>
          <w:rtl/>
          <w:lang w:bidi="ar-EG"/>
        </w:rPr>
        <w:t xml:space="preserve">ا تم التركيز على الأدب الذي يتناول المستودعات الرقمية </w:t>
      </w:r>
      <w:r w:rsidR="00F5122B">
        <w:rPr>
          <w:rFonts w:cs="Arabic Transparent" w:hint="cs"/>
          <w:b/>
          <w:bCs/>
          <w:sz w:val="26"/>
          <w:szCs w:val="26"/>
          <w:rtl/>
          <w:lang w:bidi="ar-EG"/>
        </w:rPr>
        <w:t>المؤسساتية</w:t>
      </w:r>
      <w:r w:rsidR="006F134C">
        <w:rPr>
          <w:rFonts w:cs="Arabic Transparent" w:hint="cs"/>
          <w:b/>
          <w:bCs/>
          <w:sz w:val="26"/>
          <w:szCs w:val="26"/>
          <w:rtl/>
          <w:lang w:bidi="ar-EG"/>
        </w:rPr>
        <w:t xml:space="preserve"> </w:t>
      </w:r>
      <w:r w:rsidR="00712AA6">
        <w:rPr>
          <w:rFonts w:cs="Arabic Transparent" w:hint="cs"/>
          <w:b/>
          <w:bCs/>
          <w:sz w:val="26"/>
          <w:szCs w:val="26"/>
          <w:rtl/>
          <w:lang w:bidi="ar-EG"/>
        </w:rPr>
        <w:t xml:space="preserve">وبرامجها </w:t>
      </w:r>
      <w:r w:rsidR="006F134C">
        <w:rPr>
          <w:rFonts w:cs="Arabic Transparent" w:hint="cs"/>
          <w:b/>
          <w:bCs/>
          <w:sz w:val="26"/>
          <w:szCs w:val="26"/>
          <w:rtl/>
          <w:lang w:bidi="ar-EG"/>
        </w:rPr>
        <w:t xml:space="preserve">من حيث المفهوم والبناء والتطوير والخصائص </w:t>
      </w:r>
      <w:r w:rsidR="000C2930">
        <w:rPr>
          <w:rFonts w:cs="Arabic Transparent" w:hint="cs"/>
          <w:b/>
          <w:bCs/>
          <w:sz w:val="26"/>
          <w:szCs w:val="26"/>
          <w:rtl/>
          <w:lang w:bidi="ar-EG"/>
        </w:rPr>
        <w:t>.</w:t>
      </w:r>
    </w:p>
    <w:p w:rsidR="006F134C" w:rsidRPr="006F134C" w:rsidRDefault="006F134C" w:rsidP="008B2A4E">
      <w:pPr>
        <w:numPr>
          <w:ilvl w:val="0"/>
          <w:numId w:val="11"/>
        </w:numPr>
        <w:spacing w:before="100" w:beforeAutospacing="1" w:after="100" w:afterAutospacing="1" w:line="360" w:lineRule="auto"/>
        <w:jc w:val="lowKashida"/>
        <w:rPr>
          <w:rFonts w:cs="Arabic Transparent"/>
          <w:b/>
          <w:bCs/>
          <w:sz w:val="26"/>
          <w:szCs w:val="26"/>
          <w:lang w:bidi="ar-EG"/>
        </w:rPr>
      </w:pPr>
      <w:r w:rsidRPr="006F134C">
        <w:rPr>
          <w:rFonts w:cs="Arabic Transparent" w:hint="cs"/>
          <w:b/>
          <w:bCs/>
          <w:sz w:val="26"/>
          <w:szCs w:val="26"/>
          <w:rtl/>
          <w:lang w:bidi="ar-EG"/>
        </w:rPr>
        <w:t xml:space="preserve">الجانب العملي من الدراسة </w:t>
      </w:r>
      <w:r w:rsidR="002F3424">
        <w:rPr>
          <w:rFonts w:cs="Arabic Transparent" w:hint="cs"/>
          <w:b/>
          <w:bCs/>
          <w:sz w:val="26"/>
          <w:szCs w:val="26"/>
          <w:rtl/>
          <w:lang w:bidi="ar-EG"/>
        </w:rPr>
        <w:t>اعتم</w:t>
      </w:r>
      <w:r w:rsidRPr="006F134C">
        <w:rPr>
          <w:rFonts w:cs="Arabic Transparent" w:hint="cs"/>
          <w:b/>
          <w:bCs/>
          <w:sz w:val="26"/>
          <w:szCs w:val="26"/>
          <w:rtl/>
          <w:lang w:bidi="ar-EG"/>
        </w:rPr>
        <w:t xml:space="preserve">د على منهج دراسة الحالة من خلال دراسة ووصف وتقويم كل برنامج على حده ، </w:t>
      </w:r>
      <w:r w:rsidR="00773669" w:rsidRPr="006F134C">
        <w:rPr>
          <w:rFonts w:cs="Arabic Transparent" w:hint="cs"/>
          <w:b/>
          <w:bCs/>
          <w:sz w:val="26"/>
          <w:szCs w:val="26"/>
          <w:rtl/>
          <w:lang w:bidi="ar-EG"/>
        </w:rPr>
        <w:t xml:space="preserve"> </w:t>
      </w:r>
      <w:r>
        <w:rPr>
          <w:rFonts w:cs="Arabic Transparent" w:hint="cs"/>
          <w:b/>
          <w:bCs/>
          <w:sz w:val="26"/>
          <w:szCs w:val="26"/>
          <w:rtl/>
          <w:lang w:bidi="ar-EG"/>
        </w:rPr>
        <w:t>و</w:t>
      </w:r>
      <w:r w:rsidRPr="006F134C">
        <w:rPr>
          <w:rFonts w:cs="Arabic Transparent" w:hint="cs"/>
          <w:b/>
          <w:bCs/>
          <w:sz w:val="26"/>
          <w:szCs w:val="26"/>
          <w:rtl/>
          <w:lang w:bidi="ar-EG"/>
        </w:rPr>
        <w:t>الأداة المستخ</w:t>
      </w:r>
      <w:r w:rsidR="002F3424">
        <w:rPr>
          <w:rFonts w:cs="Arabic Transparent" w:hint="cs"/>
          <w:b/>
          <w:bCs/>
          <w:sz w:val="26"/>
          <w:szCs w:val="26"/>
          <w:rtl/>
          <w:lang w:bidi="ar-EG"/>
        </w:rPr>
        <w:t xml:space="preserve">دمة في عملية التقويم والمقارنة </w:t>
      </w:r>
      <w:r w:rsidRPr="006F134C">
        <w:rPr>
          <w:rFonts w:cs="Arabic Transparent" w:hint="cs"/>
          <w:b/>
          <w:bCs/>
          <w:sz w:val="26"/>
          <w:szCs w:val="26"/>
          <w:rtl/>
          <w:lang w:bidi="ar-EG"/>
        </w:rPr>
        <w:t>هي قائمة مراجعة تشتمل على المواصفات</w:t>
      </w:r>
      <w:r w:rsidRPr="006F134C">
        <w:rPr>
          <w:rFonts w:cs="Simplified Arabic" w:hint="cs"/>
          <w:sz w:val="25"/>
          <w:szCs w:val="25"/>
          <w:rtl/>
        </w:rPr>
        <w:t xml:space="preserve"> </w:t>
      </w:r>
      <w:r w:rsidRPr="006F134C">
        <w:rPr>
          <w:rFonts w:cs="Arabic Transparent" w:hint="cs"/>
          <w:b/>
          <w:bCs/>
          <w:sz w:val="26"/>
          <w:szCs w:val="26"/>
          <w:rtl/>
          <w:lang w:bidi="ar-EG"/>
        </w:rPr>
        <w:t>والمعايير</w:t>
      </w:r>
      <w:r w:rsidR="00F46F7C">
        <w:rPr>
          <w:rFonts w:cs="Arabic Transparent" w:hint="cs"/>
          <w:b/>
          <w:bCs/>
          <w:sz w:val="26"/>
          <w:szCs w:val="26"/>
          <w:rtl/>
          <w:lang w:bidi="ar-EG"/>
        </w:rPr>
        <w:t xml:space="preserve"> الوظيفية والفنية</w:t>
      </w:r>
      <w:r w:rsidRPr="006F134C">
        <w:rPr>
          <w:rFonts w:cs="Arabic Transparent" w:hint="cs"/>
          <w:b/>
          <w:bCs/>
          <w:sz w:val="26"/>
          <w:szCs w:val="26"/>
          <w:rtl/>
          <w:lang w:bidi="ar-EG"/>
        </w:rPr>
        <w:t xml:space="preserve"> المتصلة بنوعية برامج الدراسة</w:t>
      </w:r>
      <w:r>
        <w:rPr>
          <w:rFonts w:cs="Arabic Transparent" w:hint="cs"/>
          <w:b/>
          <w:bCs/>
          <w:sz w:val="26"/>
          <w:szCs w:val="26"/>
          <w:rtl/>
          <w:lang w:bidi="ar-EG"/>
        </w:rPr>
        <w:t xml:space="preserve"> </w:t>
      </w:r>
      <w:r w:rsidR="00F46F7C">
        <w:rPr>
          <w:rFonts w:cs="Arabic Transparent" w:hint="cs"/>
          <w:b/>
          <w:bCs/>
          <w:sz w:val="26"/>
          <w:szCs w:val="26"/>
          <w:rtl/>
          <w:lang w:bidi="ar-EG"/>
        </w:rPr>
        <w:t xml:space="preserve">والتي </w:t>
      </w:r>
      <w:r w:rsidRPr="006F134C">
        <w:rPr>
          <w:rFonts w:cs="Arabic Transparent" w:hint="cs"/>
          <w:b/>
          <w:bCs/>
          <w:sz w:val="26"/>
          <w:szCs w:val="26"/>
          <w:rtl/>
          <w:lang w:bidi="ar-EG"/>
        </w:rPr>
        <w:t xml:space="preserve">تم تجميعها بالطرق التالية: </w:t>
      </w:r>
    </w:p>
    <w:p w:rsidR="00773669" w:rsidRDefault="00773669" w:rsidP="008B2A4E">
      <w:pPr>
        <w:numPr>
          <w:ilvl w:val="0"/>
          <w:numId w:val="30"/>
        </w:numPr>
        <w:spacing w:before="100" w:beforeAutospacing="1" w:after="100" w:afterAutospacing="1" w:line="360" w:lineRule="auto"/>
        <w:jc w:val="lowKashida"/>
        <w:rPr>
          <w:rFonts w:cs="Arabic Transparent"/>
          <w:b/>
          <w:bCs/>
          <w:sz w:val="26"/>
          <w:szCs w:val="26"/>
          <w:lang w:bidi="ar-EG"/>
        </w:rPr>
      </w:pPr>
      <w:r w:rsidRPr="006F134C">
        <w:rPr>
          <w:rFonts w:cs="Arabic Transparent" w:hint="cs"/>
          <w:b/>
          <w:bCs/>
          <w:sz w:val="26"/>
          <w:szCs w:val="26"/>
          <w:rtl/>
          <w:lang w:bidi="ar-EG"/>
        </w:rPr>
        <w:t xml:space="preserve">العديد من الدراسات والمقالات والأبحاث التي تناولت </w:t>
      </w:r>
      <w:r w:rsidR="006F134C" w:rsidRPr="006F134C">
        <w:rPr>
          <w:rFonts w:cs="Arabic Transparent" w:hint="cs"/>
          <w:b/>
          <w:bCs/>
          <w:sz w:val="26"/>
          <w:szCs w:val="26"/>
          <w:rtl/>
          <w:lang w:bidi="ar-EG"/>
        </w:rPr>
        <w:t>برامج</w:t>
      </w:r>
      <w:r w:rsidRPr="006F134C">
        <w:rPr>
          <w:rFonts w:cs="Arabic Transparent" w:hint="cs"/>
          <w:b/>
          <w:bCs/>
          <w:sz w:val="26"/>
          <w:szCs w:val="26"/>
          <w:rtl/>
          <w:lang w:bidi="ar-EG"/>
        </w:rPr>
        <w:t xml:space="preserve"> المستودعات الرقمية </w:t>
      </w:r>
    </w:p>
    <w:p w:rsidR="006F134C" w:rsidRPr="006F134C" w:rsidRDefault="006F134C" w:rsidP="008B2A4E">
      <w:pPr>
        <w:numPr>
          <w:ilvl w:val="0"/>
          <w:numId w:val="30"/>
        </w:numPr>
        <w:spacing w:before="100" w:beforeAutospacing="1" w:after="100" w:afterAutospacing="1" w:line="360" w:lineRule="auto"/>
        <w:jc w:val="lowKashida"/>
        <w:rPr>
          <w:rFonts w:cs="Arabic Transparent"/>
          <w:b/>
          <w:bCs/>
          <w:sz w:val="26"/>
          <w:szCs w:val="26"/>
          <w:lang w:bidi="ar-EG"/>
        </w:rPr>
      </w:pPr>
      <w:r w:rsidRPr="006F134C">
        <w:rPr>
          <w:rFonts w:cs="Arabic Transparent" w:hint="cs"/>
          <w:b/>
          <w:bCs/>
          <w:sz w:val="26"/>
          <w:szCs w:val="26"/>
          <w:rtl/>
          <w:lang w:bidi="ar-EG"/>
        </w:rPr>
        <w:t xml:space="preserve">من خلال التعامل المباشر مع هذه البرامج بعد تحميلها على الحاسب الشخصي ، وقراءة </w:t>
      </w:r>
      <w:r w:rsidR="00B02A8E">
        <w:rPr>
          <w:rFonts w:cs="Arabic Transparent" w:hint="cs"/>
          <w:b/>
          <w:bCs/>
          <w:sz w:val="26"/>
          <w:szCs w:val="26"/>
          <w:rtl/>
          <w:lang w:bidi="ar-EG"/>
        </w:rPr>
        <w:t>وتحليل قوائم المساعدة الخاصة بها</w:t>
      </w:r>
      <w:r w:rsidRPr="006F134C">
        <w:rPr>
          <w:rFonts w:cs="Arabic Transparent" w:hint="cs"/>
          <w:b/>
          <w:bCs/>
          <w:sz w:val="26"/>
          <w:szCs w:val="26"/>
          <w:rtl/>
          <w:lang w:bidi="ar-EG"/>
        </w:rPr>
        <w:t xml:space="preserve"> والتي تشتمل على وصف كامل للوظائف المتعلقة </w:t>
      </w:r>
      <w:r w:rsidR="00B02A8E">
        <w:rPr>
          <w:rFonts w:cs="Arabic Transparent" w:hint="cs"/>
          <w:b/>
          <w:bCs/>
          <w:sz w:val="26"/>
          <w:szCs w:val="26"/>
          <w:rtl/>
          <w:lang w:bidi="ar-EG"/>
        </w:rPr>
        <w:t>بها.</w:t>
      </w:r>
    </w:p>
    <w:p w:rsidR="00773669" w:rsidRDefault="00773669" w:rsidP="008B2A4E">
      <w:pPr>
        <w:numPr>
          <w:ilvl w:val="0"/>
          <w:numId w:val="30"/>
        </w:numPr>
        <w:spacing w:before="100" w:beforeAutospacing="1" w:after="100" w:afterAutospacing="1" w:line="360" w:lineRule="auto"/>
        <w:jc w:val="lowKashida"/>
        <w:rPr>
          <w:rFonts w:cs="Arabic Transparent"/>
          <w:b/>
          <w:bCs/>
          <w:sz w:val="26"/>
          <w:szCs w:val="26"/>
          <w:lang w:bidi="ar-EG"/>
        </w:rPr>
      </w:pPr>
      <w:r>
        <w:rPr>
          <w:rFonts w:cs="Arabic Transparent" w:hint="cs"/>
          <w:b/>
          <w:bCs/>
          <w:sz w:val="26"/>
          <w:szCs w:val="26"/>
          <w:rtl/>
          <w:lang w:bidi="ar-EG"/>
        </w:rPr>
        <w:lastRenderedPageBreak/>
        <w:t>مواقع الو</w:t>
      </w:r>
      <w:r w:rsidR="006F134C">
        <w:rPr>
          <w:rFonts w:cs="Arabic Transparent" w:hint="cs"/>
          <w:b/>
          <w:bCs/>
          <w:sz w:val="26"/>
          <w:szCs w:val="26"/>
          <w:rtl/>
          <w:lang w:bidi="ar-EG"/>
        </w:rPr>
        <w:t>ي</w:t>
      </w:r>
      <w:r>
        <w:rPr>
          <w:rFonts w:cs="Arabic Transparent" w:hint="cs"/>
          <w:b/>
          <w:bCs/>
          <w:sz w:val="26"/>
          <w:szCs w:val="26"/>
          <w:rtl/>
          <w:lang w:bidi="ar-EG"/>
        </w:rPr>
        <w:t>ب الرسمية</w:t>
      </w:r>
      <w:r w:rsidR="006F134C">
        <w:rPr>
          <w:rFonts w:cs="Arabic Transparent" w:hint="cs"/>
          <w:b/>
          <w:bCs/>
          <w:sz w:val="26"/>
          <w:szCs w:val="26"/>
          <w:rtl/>
          <w:lang w:bidi="ar-EG"/>
        </w:rPr>
        <w:t xml:space="preserve"> للكثير من برامج المستودعات </w:t>
      </w:r>
      <w:r w:rsidR="00F5122B">
        <w:rPr>
          <w:rFonts w:cs="Arabic Transparent" w:hint="cs"/>
          <w:b/>
          <w:bCs/>
          <w:sz w:val="26"/>
          <w:szCs w:val="26"/>
          <w:rtl/>
          <w:lang w:bidi="ar-EG"/>
        </w:rPr>
        <w:t>المؤسساتية</w:t>
      </w:r>
      <w:r>
        <w:rPr>
          <w:rFonts w:cs="Arabic Transparent" w:hint="cs"/>
          <w:b/>
          <w:bCs/>
          <w:sz w:val="26"/>
          <w:szCs w:val="26"/>
          <w:rtl/>
          <w:lang w:bidi="ar-EG"/>
        </w:rPr>
        <w:t xml:space="preserve"> مثل </w:t>
      </w:r>
      <w:r w:rsidRPr="000868CD">
        <w:rPr>
          <w:rFonts w:cs="Arabic Transparent" w:hint="cs"/>
          <w:b/>
          <w:bCs/>
          <w:sz w:val="26"/>
          <w:szCs w:val="26"/>
          <w:rtl/>
          <w:lang w:bidi="ar-EG"/>
        </w:rPr>
        <w:t xml:space="preserve">مستودع </w:t>
      </w:r>
      <w:r w:rsidRPr="000868CD">
        <w:rPr>
          <w:rFonts w:cs="Arabic Transparent"/>
          <w:b/>
          <w:bCs/>
          <w:sz w:val="26"/>
          <w:szCs w:val="26"/>
          <w:lang w:bidi="ar-EG"/>
        </w:rPr>
        <w:t>PubMed Central</w:t>
      </w:r>
      <w:r w:rsidRPr="000868CD">
        <w:rPr>
          <w:rFonts w:cs="Arabic Transparent" w:hint="cs"/>
          <w:b/>
          <w:bCs/>
          <w:sz w:val="26"/>
          <w:szCs w:val="26"/>
          <w:rtl/>
          <w:lang w:bidi="ar-EG"/>
        </w:rPr>
        <w:t xml:space="preserve"> ومستودع </w:t>
      </w:r>
      <w:r w:rsidRPr="000868CD">
        <w:rPr>
          <w:rFonts w:cs="Arabic Transparent"/>
          <w:b/>
          <w:bCs/>
          <w:sz w:val="26"/>
          <w:szCs w:val="26"/>
          <w:lang w:bidi="ar-EG"/>
        </w:rPr>
        <w:t>DAITSS</w:t>
      </w:r>
      <w:r w:rsidRPr="000868CD">
        <w:rPr>
          <w:rFonts w:cs="Arabic Transparent" w:hint="cs"/>
          <w:b/>
          <w:bCs/>
          <w:sz w:val="26"/>
          <w:szCs w:val="26"/>
          <w:rtl/>
          <w:lang w:bidi="ar-EG"/>
        </w:rPr>
        <w:t xml:space="preserve"> ومستودع </w:t>
      </w:r>
      <w:proofErr w:type="spellStart"/>
      <w:r w:rsidRPr="000868CD">
        <w:rPr>
          <w:rFonts w:cs="Arabic Transparent"/>
          <w:b/>
          <w:bCs/>
          <w:sz w:val="26"/>
          <w:szCs w:val="26"/>
          <w:lang w:bidi="ar-EG"/>
        </w:rPr>
        <w:t>aDORe</w:t>
      </w:r>
      <w:proofErr w:type="spellEnd"/>
      <w:r w:rsidR="006F134C">
        <w:rPr>
          <w:rFonts w:cs="Arabic Transparent" w:hint="cs"/>
          <w:b/>
          <w:bCs/>
          <w:sz w:val="26"/>
          <w:szCs w:val="26"/>
          <w:rtl/>
          <w:lang w:bidi="ar-EG"/>
        </w:rPr>
        <w:t xml:space="preserve"> هذا </w:t>
      </w:r>
      <w:r w:rsidR="0014690A">
        <w:rPr>
          <w:rFonts w:cs="Arabic Transparent" w:hint="cs"/>
          <w:b/>
          <w:bCs/>
          <w:sz w:val="26"/>
          <w:szCs w:val="26"/>
          <w:rtl/>
          <w:lang w:bidi="ar-EG"/>
        </w:rPr>
        <w:t>بالإضافة</w:t>
      </w:r>
      <w:r w:rsidR="006F134C">
        <w:rPr>
          <w:rFonts w:cs="Arabic Transparent" w:hint="cs"/>
          <w:b/>
          <w:bCs/>
          <w:sz w:val="26"/>
          <w:szCs w:val="26"/>
          <w:rtl/>
          <w:lang w:bidi="ar-EG"/>
        </w:rPr>
        <w:t xml:space="preserve"> </w:t>
      </w:r>
      <w:r w:rsidR="0014690A">
        <w:rPr>
          <w:rFonts w:cs="Arabic Transparent" w:hint="cs"/>
          <w:b/>
          <w:bCs/>
          <w:sz w:val="26"/>
          <w:szCs w:val="26"/>
          <w:rtl/>
          <w:lang w:bidi="ar-EG"/>
        </w:rPr>
        <w:t>إلى</w:t>
      </w:r>
      <w:r w:rsidR="006F134C">
        <w:rPr>
          <w:rFonts w:cs="Arabic Transparent" w:hint="cs"/>
          <w:b/>
          <w:bCs/>
          <w:sz w:val="26"/>
          <w:szCs w:val="26"/>
          <w:rtl/>
          <w:lang w:bidi="ar-EG"/>
        </w:rPr>
        <w:t xml:space="preserve"> مواقع البرامج محل الدراسة نفسها.</w:t>
      </w:r>
    </w:p>
    <w:p w:rsidR="00773669" w:rsidRPr="007C0A1A" w:rsidRDefault="00773669" w:rsidP="008B2A4E">
      <w:pPr>
        <w:numPr>
          <w:ilvl w:val="0"/>
          <w:numId w:val="30"/>
        </w:numPr>
        <w:spacing w:before="100" w:beforeAutospacing="1" w:after="100" w:afterAutospacing="1" w:line="360" w:lineRule="auto"/>
        <w:jc w:val="lowKashida"/>
        <w:rPr>
          <w:rFonts w:cs="Arabic Transparent"/>
          <w:b/>
          <w:bCs/>
          <w:sz w:val="26"/>
          <w:szCs w:val="26"/>
          <w:lang w:bidi="ar-EG"/>
        </w:rPr>
      </w:pPr>
      <w:r w:rsidRPr="007C0A1A">
        <w:rPr>
          <w:rFonts w:cs="Arabic Transparent" w:hint="cs"/>
          <w:b/>
          <w:bCs/>
          <w:sz w:val="26"/>
          <w:szCs w:val="26"/>
          <w:rtl/>
          <w:lang w:bidi="ar-EG"/>
        </w:rPr>
        <w:t xml:space="preserve">بعض الدراسات الأجنبية التي قامت بتحديد بعض المعايير الخاصة بتقييم المستودعات الرقمية </w:t>
      </w:r>
      <w:r w:rsidR="006F134C" w:rsidRPr="007C0A1A">
        <w:rPr>
          <w:rFonts w:cs="Arabic Transparent" w:hint="cs"/>
          <w:b/>
          <w:bCs/>
          <w:sz w:val="26"/>
          <w:szCs w:val="26"/>
          <w:rtl/>
          <w:lang w:bidi="ar-EG"/>
        </w:rPr>
        <w:t xml:space="preserve">مثل دراسة </w:t>
      </w:r>
      <w:r w:rsidR="007C0A1A" w:rsidRPr="007C0A1A">
        <w:rPr>
          <w:rFonts w:cs="Arabic Transparent" w:hint="cs"/>
          <w:b/>
          <w:bCs/>
          <w:sz w:val="26"/>
          <w:szCs w:val="26"/>
          <w:rtl/>
          <w:lang w:bidi="ar-EG"/>
        </w:rPr>
        <w:t xml:space="preserve">مؤسسة </w:t>
      </w:r>
      <w:r w:rsidR="007C0A1A" w:rsidRPr="007C0A1A">
        <w:rPr>
          <w:rFonts w:cs="Arabic Transparent"/>
          <w:b/>
          <w:bCs/>
          <w:sz w:val="26"/>
          <w:szCs w:val="26"/>
          <w:lang w:bidi="ar-EG"/>
        </w:rPr>
        <w:t>RLG</w:t>
      </w:r>
      <w:r w:rsidR="007C0A1A" w:rsidRPr="007C0A1A">
        <w:rPr>
          <w:rFonts w:cs="Arabic Transparent" w:hint="cs"/>
          <w:b/>
          <w:bCs/>
          <w:sz w:val="26"/>
          <w:szCs w:val="26"/>
          <w:rtl/>
          <w:lang w:bidi="ar-EG"/>
        </w:rPr>
        <w:t xml:space="preserve"> (</w:t>
      </w:r>
      <w:r w:rsidR="007C0A1A" w:rsidRPr="007C0A1A">
        <w:rPr>
          <w:rFonts w:cs="Arabic Transparent"/>
          <w:b/>
          <w:bCs/>
          <w:sz w:val="26"/>
          <w:szCs w:val="26"/>
          <w:rtl/>
          <w:lang w:bidi="ar-EG"/>
        </w:rPr>
        <w:footnoteReference w:id="1"/>
      </w:r>
      <w:r w:rsidR="007C0A1A" w:rsidRPr="007C0A1A">
        <w:rPr>
          <w:rFonts w:cs="Arabic Transparent" w:hint="cs"/>
          <w:b/>
          <w:bCs/>
          <w:sz w:val="26"/>
          <w:szCs w:val="26"/>
          <w:rtl/>
          <w:lang w:bidi="ar-EG"/>
        </w:rPr>
        <w:t>) ، و</w:t>
      </w:r>
      <w:r w:rsidR="007C0A1A">
        <w:rPr>
          <w:rFonts w:cs="Arabic Transparent" w:hint="cs"/>
          <w:b/>
          <w:bCs/>
          <w:sz w:val="26"/>
          <w:szCs w:val="26"/>
          <w:rtl/>
          <w:lang w:bidi="ar-EG"/>
        </w:rPr>
        <w:t>د</w:t>
      </w:r>
      <w:r w:rsidR="007C0A1A" w:rsidRPr="007C0A1A">
        <w:rPr>
          <w:rFonts w:cs="Arabic Transparent" w:hint="cs"/>
          <w:b/>
          <w:bCs/>
          <w:sz w:val="26"/>
          <w:szCs w:val="26"/>
          <w:rtl/>
          <w:lang w:bidi="ar-EG"/>
        </w:rPr>
        <w:t>راسة الخبير</w:t>
      </w:r>
      <w:r w:rsidR="00125C84">
        <w:rPr>
          <w:rFonts w:cs="Arabic Transparent" w:hint="cs"/>
          <w:b/>
          <w:bCs/>
          <w:sz w:val="26"/>
          <w:szCs w:val="26"/>
          <w:rtl/>
          <w:lang w:bidi="ar-EG"/>
        </w:rPr>
        <w:t xml:space="preserve"> كيومار</w:t>
      </w:r>
      <w:r w:rsidR="007C0A1A" w:rsidRPr="007C0A1A">
        <w:rPr>
          <w:rFonts w:cs="Arabic Transparent" w:hint="cs"/>
          <w:b/>
          <w:bCs/>
          <w:sz w:val="26"/>
          <w:szCs w:val="26"/>
          <w:rtl/>
          <w:lang w:bidi="ar-EG"/>
        </w:rPr>
        <w:t xml:space="preserve"> [ </w:t>
      </w:r>
      <w:proofErr w:type="spellStart"/>
      <w:r w:rsidR="007C0A1A" w:rsidRPr="007C0A1A">
        <w:rPr>
          <w:rFonts w:cs="Arabic Transparent"/>
          <w:b/>
          <w:bCs/>
          <w:sz w:val="26"/>
          <w:szCs w:val="26"/>
          <w:lang w:bidi="ar-EG"/>
        </w:rPr>
        <w:t>Siddharth</w:t>
      </w:r>
      <w:proofErr w:type="spellEnd"/>
      <w:r w:rsidR="007C0A1A" w:rsidRPr="007C0A1A">
        <w:rPr>
          <w:rFonts w:cs="Arabic Transparent"/>
          <w:b/>
          <w:bCs/>
          <w:sz w:val="26"/>
          <w:szCs w:val="26"/>
          <w:lang w:bidi="ar-EG"/>
        </w:rPr>
        <w:t xml:space="preserve"> Kumar </w:t>
      </w:r>
      <w:r w:rsidR="007C0A1A" w:rsidRPr="007C0A1A">
        <w:rPr>
          <w:rFonts w:cs="Arabic Transparent" w:hint="cs"/>
          <w:b/>
          <w:bCs/>
          <w:sz w:val="26"/>
          <w:szCs w:val="26"/>
          <w:rtl/>
          <w:lang w:bidi="ar-EG"/>
        </w:rPr>
        <w:t xml:space="preserve"> ] بجامعة </w:t>
      </w:r>
      <w:r w:rsidR="007C0A1A" w:rsidRPr="007C0A1A">
        <w:rPr>
          <w:rFonts w:cs="Arabic Transparent"/>
          <w:b/>
          <w:bCs/>
          <w:sz w:val="26"/>
          <w:szCs w:val="26"/>
          <w:lang w:bidi="ar-EG"/>
        </w:rPr>
        <w:t>Purdue</w:t>
      </w:r>
      <w:r w:rsidR="007C0A1A" w:rsidRPr="007C0A1A">
        <w:rPr>
          <w:rFonts w:cs="Arabic Transparent" w:hint="cs"/>
          <w:b/>
          <w:bCs/>
          <w:sz w:val="26"/>
          <w:szCs w:val="26"/>
          <w:rtl/>
          <w:lang w:bidi="ar-EG"/>
        </w:rPr>
        <w:t xml:space="preserve"> </w:t>
      </w:r>
      <w:r w:rsidR="002F3424">
        <w:rPr>
          <w:rFonts w:cs="Arabic Transparent" w:hint="cs"/>
          <w:b/>
          <w:bCs/>
          <w:sz w:val="26"/>
          <w:szCs w:val="26"/>
          <w:rtl/>
          <w:lang w:bidi="ar-EG"/>
        </w:rPr>
        <w:t>(</w:t>
      </w:r>
      <w:r w:rsidR="002F3424">
        <w:rPr>
          <w:rStyle w:val="FootnoteReference"/>
          <w:rFonts w:cs="Arabic Transparent"/>
          <w:b/>
          <w:bCs/>
          <w:sz w:val="26"/>
          <w:szCs w:val="26"/>
          <w:rtl/>
          <w:lang w:bidi="ar-EG"/>
        </w:rPr>
        <w:footnoteReference w:id="2"/>
      </w:r>
      <w:r w:rsidR="002F3424">
        <w:rPr>
          <w:rFonts w:cs="Arabic Transparent" w:hint="cs"/>
          <w:b/>
          <w:bCs/>
          <w:sz w:val="26"/>
          <w:szCs w:val="26"/>
          <w:rtl/>
          <w:lang w:bidi="ar-EG"/>
        </w:rPr>
        <w:t xml:space="preserve">) </w:t>
      </w:r>
      <w:r w:rsidR="007C0A1A" w:rsidRPr="007C0A1A">
        <w:rPr>
          <w:rFonts w:cs="Arabic Transparent" w:hint="cs"/>
          <w:b/>
          <w:bCs/>
          <w:sz w:val="26"/>
          <w:szCs w:val="26"/>
          <w:rtl/>
          <w:lang w:bidi="ar-EG"/>
        </w:rPr>
        <w:t>ودراسة</w:t>
      </w:r>
      <w:r w:rsidR="007C0A1A">
        <w:rPr>
          <w:rFonts w:cs="Arabic Transparent" w:hint="cs"/>
          <w:b/>
          <w:bCs/>
          <w:sz w:val="26"/>
          <w:szCs w:val="26"/>
          <w:rtl/>
          <w:lang w:bidi="ar-EG"/>
        </w:rPr>
        <w:t xml:space="preserve"> الباحث</w:t>
      </w:r>
      <w:r w:rsidR="007C0A1A" w:rsidRPr="007C0A1A">
        <w:rPr>
          <w:rFonts w:cs="Arabic Transparent" w:hint="cs"/>
          <w:b/>
          <w:bCs/>
          <w:sz w:val="26"/>
          <w:szCs w:val="26"/>
          <w:rtl/>
          <w:lang w:bidi="ar-EG"/>
        </w:rPr>
        <w:t xml:space="preserve"> </w:t>
      </w:r>
      <w:r w:rsidR="00125C84">
        <w:rPr>
          <w:rFonts w:cs="Arabic Transparent" w:hint="cs"/>
          <w:b/>
          <w:bCs/>
          <w:sz w:val="26"/>
          <w:szCs w:val="26"/>
          <w:rtl/>
          <w:lang w:bidi="ar-EG"/>
        </w:rPr>
        <w:t xml:space="preserve">آندى بول </w:t>
      </w:r>
      <w:r w:rsidR="007C0A1A" w:rsidRPr="007C0A1A">
        <w:rPr>
          <w:rFonts w:cs="Arabic Transparent" w:hint="cs"/>
          <w:b/>
          <w:bCs/>
          <w:sz w:val="26"/>
          <w:szCs w:val="26"/>
          <w:rtl/>
          <w:lang w:bidi="ar-EG"/>
        </w:rPr>
        <w:t xml:space="preserve">[ </w:t>
      </w:r>
      <w:r w:rsidR="007C0A1A" w:rsidRPr="007C0A1A">
        <w:rPr>
          <w:rFonts w:cs="Arabic Transparent"/>
          <w:b/>
          <w:bCs/>
          <w:sz w:val="26"/>
          <w:szCs w:val="26"/>
          <w:lang w:bidi="ar-EG"/>
        </w:rPr>
        <w:t>Andy Powell</w:t>
      </w:r>
      <w:r w:rsidR="007C0A1A" w:rsidRPr="007C0A1A">
        <w:rPr>
          <w:rFonts w:cs="Arabic Transparent" w:hint="cs"/>
          <w:b/>
          <w:bCs/>
          <w:sz w:val="26"/>
          <w:szCs w:val="26"/>
          <w:rtl/>
          <w:lang w:bidi="ar-EG"/>
        </w:rPr>
        <w:t xml:space="preserve"> ] </w:t>
      </w:r>
      <w:r w:rsidR="002F3424">
        <w:rPr>
          <w:rFonts w:cs="Arabic Transparent" w:hint="cs"/>
          <w:b/>
          <w:bCs/>
          <w:sz w:val="26"/>
          <w:szCs w:val="26"/>
          <w:rtl/>
          <w:lang w:bidi="ar-EG"/>
        </w:rPr>
        <w:t>(</w:t>
      </w:r>
      <w:r w:rsidR="002F3424">
        <w:rPr>
          <w:rStyle w:val="FootnoteReference"/>
          <w:rFonts w:cs="Arabic Transparent"/>
          <w:b/>
          <w:bCs/>
          <w:sz w:val="26"/>
          <w:szCs w:val="26"/>
          <w:rtl/>
          <w:lang w:bidi="ar-EG"/>
        </w:rPr>
        <w:footnoteReference w:id="3"/>
      </w:r>
      <w:r w:rsidR="002F3424">
        <w:rPr>
          <w:rFonts w:cs="Arabic Transparent" w:hint="cs"/>
          <w:b/>
          <w:bCs/>
          <w:sz w:val="26"/>
          <w:szCs w:val="26"/>
          <w:rtl/>
          <w:lang w:bidi="ar-EG"/>
        </w:rPr>
        <w:t>)</w:t>
      </w:r>
      <w:r w:rsidR="007C0A1A">
        <w:rPr>
          <w:rFonts w:cs="Arabic Transparent" w:hint="cs"/>
          <w:b/>
          <w:bCs/>
          <w:sz w:val="26"/>
          <w:szCs w:val="26"/>
          <w:rtl/>
          <w:lang w:bidi="ar-EG"/>
        </w:rPr>
        <w:t>.</w:t>
      </w:r>
    </w:p>
    <w:p w:rsidR="00773669" w:rsidRPr="00BD0FED" w:rsidRDefault="00773669" w:rsidP="008B2A4E">
      <w:pPr>
        <w:numPr>
          <w:ilvl w:val="0"/>
          <w:numId w:val="30"/>
        </w:numPr>
        <w:spacing w:before="100" w:beforeAutospacing="1" w:after="100" w:afterAutospacing="1" w:line="360" w:lineRule="auto"/>
        <w:jc w:val="lowKashida"/>
        <w:rPr>
          <w:rFonts w:cs="Arabic Transparent"/>
          <w:b/>
          <w:bCs/>
          <w:sz w:val="26"/>
          <w:szCs w:val="26"/>
          <w:lang w:bidi="ar-EG"/>
        </w:rPr>
      </w:pPr>
      <w:r>
        <w:rPr>
          <w:rFonts w:cs="Arabic Transparent" w:hint="cs"/>
          <w:b/>
          <w:bCs/>
          <w:sz w:val="26"/>
          <w:szCs w:val="26"/>
          <w:rtl/>
          <w:lang w:bidi="ar-EG"/>
        </w:rPr>
        <w:t xml:space="preserve">قيام الباحث بدراسة نمط </w:t>
      </w:r>
      <w:r w:rsidR="00125C84">
        <w:rPr>
          <w:rFonts w:cs="Arabic Transparent" w:hint="cs"/>
          <w:b/>
          <w:bCs/>
          <w:sz w:val="26"/>
          <w:szCs w:val="26"/>
          <w:rtl/>
          <w:lang w:bidi="ar-EG"/>
        </w:rPr>
        <w:t xml:space="preserve">الأرشيفات المفتوحة </w:t>
      </w:r>
      <w:r>
        <w:rPr>
          <w:rFonts w:cs="Arabic Transparent"/>
          <w:b/>
          <w:bCs/>
          <w:sz w:val="26"/>
          <w:szCs w:val="26"/>
          <w:lang w:bidi="ar-EG"/>
        </w:rPr>
        <w:t>OAIS</w:t>
      </w:r>
      <w:r>
        <w:rPr>
          <w:rFonts w:cs="Arabic Transparent" w:hint="cs"/>
          <w:b/>
          <w:bCs/>
          <w:sz w:val="26"/>
          <w:szCs w:val="26"/>
          <w:rtl/>
        </w:rPr>
        <w:t xml:space="preserve"> المرجعي الذي يوضح بشكل نظري أسس بناء الأرشيفات الرقم</w:t>
      </w:r>
      <w:r w:rsidR="00B02A8E">
        <w:rPr>
          <w:rFonts w:cs="Arabic Transparent" w:hint="cs"/>
          <w:b/>
          <w:bCs/>
          <w:sz w:val="26"/>
          <w:szCs w:val="26"/>
          <w:rtl/>
        </w:rPr>
        <w:t>ية التي تهدف إلى الحفظ والإتاحة</w:t>
      </w:r>
      <w:r>
        <w:rPr>
          <w:rFonts w:cs="Arabic Transparent" w:hint="cs"/>
          <w:b/>
          <w:bCs/>
          <w:sz w:val="26"/>
          <w:szCs w:val="26"/>
          <w:rtl/>
        </w:rPr>
        <w:t xml:space="preserve">. </w:t>
      </w:r>
    </w:p>
    <w:p w:rsidR="00A03D42" w:rsidRDefault="00A03D42" w:rsidP="008B2A4E">
      <w:pPr>
        <w:spacing w:before="100" w:beforeAutospacing="1" w:after="100" w:afterAutospacing="1" w:line="360" w:lineRule="auto"/>
        <w:jc w:val="lowKashida"/>
        <w:rPr>
          <w:rFonts w:cs="Arabic Transparent"/>
          <w:b/>
          <w:bCs/>
          <w:sz w:val="26"/>
          <w:szCs w:val="26"/>
          <w:rtl/>
          <w:lang w:bidi="ar-EG"/>
        </w:rPr>
      </w:pPr>
      <w:r w:rsidRPr="00A03D42">
        <w:rPr>
          <w:rFonts w:cs="Arabic Transparent" w:hint="cs"/>
          <w:b/>
          <w:bCs/>
          <w:sz w:val="26"/>
          <w:szCs w:val="26"/>
          <w:rtl/>
          <w:lang w:bidi="ar-EG"/>
        </w:rPr>
        <w:t>وقد استطاع الباحث من خلال هذه المصادر تجميع عدد كبير من الخصائص والمعايير التي وصلت إلى حوالي (</w:t>
      </w:r>
      <w:r w:rsidR="00AC28C0">
        <w:rPr>
          <w:rFonts w:cs="Arabic Transparent" w:hint="cs"/>
          <w:b/>
          <w:bCs/>
          <w:sz w:val="26"/>
          <w:szCs w:val="26"/>
          <w:rtl/>
          <w:lang w:bidi="ar-EG"/>
        </w:rPr>
        <w:t>160</w:t>
      </w:r>
      <w:r w:rsidRPr="00A03D42">
        <w:rPr>
          <w:rFonts w:cs="Arabic Transparent" w:hint="cs"/>
          <w:b/>
          <w:bCs/>
          <w:sz w:val="26"/>
          <w:szCs w:val="26"/>
          <w:rtl/>
          <w:lang w:bidi="ar-EG"/>
        </w:rPr>
        <w:t xml:space="preserve">) معياراً ، ونظراً لكثرة هذه المعايير ومن أجل تحقيق عامل السهولة والبساطة </w:t>
      </w:r>
      <w:r w:rsidR="00462D2B" w:rsidRPr="00A03D42">
        <w:rPr>
          <w:rFonts w:cs="Arabic Transparent" w:hint="cs"/>
          <w:b/>
          <w:bCs/>
          <w:sz w:val="26"/>
          <w:szCs w:val="26"/>
          <w:rtl/>
          <w:lang w:bidi="ar-EG"/>
        </w:rPr>
        <w:t>في</w:t>
      </w:r>
      <w:r w:rsidRPr="00A03D42">
        <w:rPr>
          <w:rFonts w:cs="Arabic Transparent" w:hint="cs"/>
          <w:b/>
          <w:bCs/>
          <w:sz w:val="26"/>
          <w:szCs w:val="26"/>
          <w:rtl/>
          <w:lang w:bidi="ar-EG"/>
        </w:rPr>
        <w:t xml:space="preserve"> عرضها وتطبيقها فقد ت</w:t>
      </w:r>
      <w:r w:rsidR="00AC28C0">
        <w:rPr>
          <w:rFonts w:cs="Arabic Transparent" w:hint="cs"/>
          <w:b/>
          <w:bCs/>
          <w:sz w:val="26"/>
          <w:szCs w:val="26"/>
          <w:rtl/>
          <w:lang w:bidi="ar-EG"/>
        </w:rPr>
        <w:t>م توزيع هذه المعايير على حوالي ثمانية</w:t>
      </w:r>
      <w:r w:rsidRPr="00A03D42">
        <w:rPr>
          <w:rFonts w:cs="Arabic Transparent" w:hint="cs"/>
          <w:b/>
          <w:bCs/>
          <w:sz w:val="26"/>
          <w:szCs w:val="26"/>
          <w:rtl/>
          <w:lang w:bidi="ar-EG"/>
        </w:rPr>
        <w:t xml:space="preserve"> </w:t>
      </w:r>
      <w:r w:rsidR="00462D2B">
        <w:rPr>
          <w:rFonts w:cs="Arabic Transparent" w:hint="cs"/>
          <w:b/>
          <w:bCs/>
          <w:sz w:val="26"/>
          <w:szCs w:val="26"/>
          <w:rtl/>
          <w:lang w:bidi="ar-EG"/>
        </w:rPr>
        <w:t>أقسام</w:t>
      </w:r>
      <w:r w:rsidRPr="00A03D42">
        <w:rPr>
          <w:rFonts w:cs="Arabic Transparent" w:hint="cs"/>
          <w:b/>
          <w:bCs/>
          <w:sz w:val="26"/>
          <w:szCs w:val="26"/>
          <w:rtl/>
          <w:lang w:bidi="ar-EG"/>
        </w:rPr>
        <w:t xml:space="preserve"> تمثل الوظائف الأساسية لنوعية برامج الدراسة وهى كالتالي  :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4634"/>
        <w:gridCol w:w="1403"/>
      </w:tblGrid>
      <w:tr w:rsidR="00773669" w:rsidRPr="00B264D4" w:rsidTr="00B55BA6">
        <w:trPr>
          <w:trHeight w:hRule="exact" w:val="401"/>
          <w:jc w:val="center"/>
        </w:trPr>
        <w:tc>
          <w:tcPr>
            <w:tcW w:w="539" w:type="dxa"/>
            <w:shd w:val="clear" w:color="auto" w:fill="D9D9D9"/>
            <w:vAlign w:val="center"/>
          </w:tcPr>
          <w:p w:rsidR="00773669" w:rsidRPr="00B264D4" w:rsidRDefault="00773669" w:rsidP="008B2A4E">
            <w:pPr>
              <w:spacing w:before="100" w:beforeAutospacing="1" w:after="100" w:afterAutospacing="1" w:line="360" w:lineRule="auto"/>
              <w:rPr>
                <w:rStyle w:val="Strong"/>
                <w:rtl/>
              </w:rPr>
            </w:pPr>
            <w:r w:rsidRPr="00B264D4">
              <w:rPr>
                <w:rStyle w:val="Strong"/>
                <w:rFonts w:hint="cs"/>
                <w:rtl/>
              </w:rPr>
              <w:t>م</w:t>
            </w:r>
          </w:p>
        </w:tc>
        <w:tc>
          <w:tcPr>
            <w:tcW w:w="4634" w:type="dxa"/>
            <w:shd w:val="clear" w:color="auto" w:fill="D9D9D9"/>
            <w:vAlign w:val="center"/>
          </w:tcPr>
          <w:p w:rsidR="00773669" w:rsidRPr="00B55BA6" w:rsidRDefault="00773669" w:rsidP="008B2A4E">
            <w:pPr>
              <w:spacing w:before="100" w:beforeAutospacing="1" w:after="100" w:afterAutospacing="1" w:line="360" w:lineRule="auto"/>
              <w:jc w:val="center"/>
              <w:rPr>
                <w:rStyle w:val="Strong"/>
                <w:rFonts w:cs="PT Bold Heading"/>
                <w:rtl/>
              </w:rPr>
            </w:pPr>
            <w:r w:rsidRPr="00B55BA6">
              <w:rPr>
                <w:rStyle w:val="Strong"/>
                <w:rFonts w:cs="PT Bold Heading" w:hint="cs"/>
                <w:sz w:val="22"/>
                <w:szCs w:val="22"/>
                <w:rtl/>
              </w:rPr>
              <w:t xml:space="preserve">جوانب تقييم </w:t>
            </w:r>
            <w:r w:rsidR="00B55BA6" w:rsidRPr="00B55BA6">
              <w:rPr>
                <w:rStyle w:val="Strong"/>
                <w:rFonts w:cs="PT Bold Heading" w:hint="cs"/>
                <w:sz w:val="22"/>
                <w:szCs w:val="22"/>
                <w:rtl/>
              </w:rPr>
              <w:t>ال</w:t>
            </w:r>
            <w:r w:rsidRPr="00B55BA6">
              <w:rPr>
                <w:rStyle w:val="Strong"/>
                <w:rFonts w:cs="PT Bold Heading" w:hint="cs"/>
                <w:sz w:val="22"/>
                <w:szCs w:val="22"/>
                <w:rtl/>
              </w:rPr>
              <w:t>مستودعات الرقمية</w:t>
            </w:r>
            <w:r w:rsidR="00B55BA6" w:rsidRPr="00B55BA6">
              <w:rPr>
                <w:rStyle w:val="Strong"/>
                <w:rFonts w:cs="PT Bold Heading" w:hint="cs"/>
                <w:sz w:val="22"/>
                <w:szCs w:val="22"/>
                <w:rtl/>
              </w:rPr>
              <w:t xml:space="preserve"> المؤسساتية</w:t>
            </w:r>
          </w:p>
          <w:p w:rsidR="00773669" w:rsidRPr="00B55BA6" w:rsidRDefault="00773669" w:rsidP="008B2A4E">
            <w:pPr>
              <w:spacing w:before="100" w:beforeAutospacing="1" w:after="100" w:afterAutospacing="1" w:line="360" w:lineRule="auto"/>
              <w:jc w:val="center"/>
              <w:rPr>
                <w:rStyle w:val="Strong"/>
                <w:rFonts w:cs="PT Bold Heading"/>
                <w:rtl/>
              </w:rPr>
            </w:pPr>
          </w:p>
          <w:p w:rsidR="00773669" w:rsidRPr="00B55BA6" w:rsidRDefault="00773669" w:rsidP="008B2A4E">
            <w:pPr>
              <w:spacing w:before="100" w:beforeAutospacing="1" w:after="100" w:afterAutospacing="1" w:line="360" w:lineRule="auto"/>
              <w:jc w:val="center"/>
              <w:rPr>
                <w:rStyle w:val="Strong"/>
                <w:rFonts w:cs="PT Bold Heading"/>
                <w:rtl/>
              </w:rPr>
            </w:pPr>
          </w:p>
          <w:p w:rsidR="00773669" w:rsidRPr="00B55BA6" w:rsidRDefault="00773669" w:rsidP="008B2A4E">
            <w:pPr>
              <w:spacing w:before="100" w:beforeAutospacing="1" w:after="100" w:afterAutospacing="1" w:line="360" w:lineRule="auto"/>
              <w:jc w:val="center"/>
              <w:rPr>
                <w:rStyle w:val="Strong"/>
                <w:rFonts w:cs="PT Bold Heading"/>
                <w:rtl/>
              </w:rPr>
            </w:pPr>
          </w:p>
        </w:tc>
        <w:tc>
          <w:tcPr>
            <w:tcW w:w="1403" w:type="dxa"/>
            <w:shd w:val="clear" w:color="auto" w:fill="D9D9D9"/>
            <w:vAlign w:val="center"/>
          </w:tcPr>
          <w:p w:rsidR="00773669" w:rsidRPr="00B55BA6" w:rsidRDefault="00773669" w:rsidP="008B2A4E">
            <w:pPr>
              <w:spacing w:before="100" w:beforeAutospacing="1" w:after="100" w:afterAutospacing="1" w:line="360" w:lineRule="auto"/>
              <w:jc w:val="center"/>
              <w:rPr>
                <w:rStyle w:val="Strong"/>
                <w:rFonts w:cs="PT Bold Heading"/>
                <w:rtl/>
              </w:rPr>
            </w:pPr>
            <w:r w:rsidRPr="00B55BA6">
              <w:rPr>
                <w:rStyle w:val="Strong"/>
                <w:rFonts w:cs="PT Bold Heading" w:hint="cs"/>
                <w:sz w:val="22"/>
                <w:szCs w:val="22"/>
                <w:rtl/>
              </w:rPr>
              <w:t>عدد المعايير</w:t>
            </w:r>
          </w:p>
        </w:tc>
      </w:tr>
      <w:tr w:rsidR="00B55BA6" w:rsidRPr="00B264D4" w:rsidTr="00B55BA6">
        <w:trPr>
          <w:trHeight w:hRule="exact" w:val="340"/>
          <w:jc w:val="center"/>
        </w:trPr>
        <w:tc>
          <w:tcPr>
            <w:tcW w:w="539" w:type="dxa"/>
            <w:shd w:val="clear" w:color="auto" w:fill="D9D9D9"/>
          </w:tcPr>
          <w:p w:rsidR="00B55BA6" w:rsidRPr="00B264D4" w:rsidRDefault="00B55BA6" w:rsidP="008B2A4E">
            <w:pPr>
              <w:spacing w:before="100" w:beforeAutospacing="1" w:after="100" w:afterAutospacing="1" w:line="360" w:lineRule="auto"/>
              <w:rPr>
                <w:rStyle w:val="Strong"/>
                <w:rtl/>
              </w:rPr>
            </w:pPr>
            <w:r>
              <w:rPr>
                <w:rStyle w:val="Strong"/>
                <w:rFonts w:hint="cs"/>
                <w:rtl/>
              </w:rPr>
              <w:t>1</w:t>
            </w:r>
          </w:p>
        </w:tc>
        <w:tc>
          <w:tcPr>
            <w:tcW w:w="4634" w:type="dxa"/>
          </w:tcPr>
          <w:p w:rsidR="00B55BA6" w:rsidRPr="00B55BA6" w:rsidRDefault="00B55BA6" w:rsidP="008B2A4E">
            <w:pPr>
              <w:spacing w:before="100" w:beforeAutospacing="1" w:after="100" w:afterAutospacing="1" w:line="360" w:lineRule="auto"/>
              <w:rPr>
                <w:rFonts w:cs="Arabic Transparent"/>
                <w:b/>
                <w:bCs/>
                <w:sz w:val="26"/>
                <w:szCs w:val="26"/>
                <w:lang w:bidi="ar-EG"/>
              </w:rPr>
            </w:pPr>
            <w:r w:rsidRPr="00B55BA6">
              <w:rPr>
                <w:rFonts w:cs="Arabic Transparent" w:hint="cs"/>
                <w:b/>
                <w:bCs/>
                <w:sz w:val="26"/>
                <w:szCs w:val="26"/>
                <w:rtl/>
                <w:lang w:bidi="ar-EG"/>
              </w:rPr>
              <w:t xml:space="preserve">التجهيزات المادية والبرمجية </w:t>
            </w:r>
          </w:p>
        </w:tc>
        <w:tc>
          <w:tcPr>
            <w:tcW w:w="1403" w:type="dxa"/>
          </w:tcPr>
          <w:p w:rsidR="00B55BA6" w:rsidRPr="00B264D4" w:rsidRDefault="00AC28C0" w:rsidP="008B2A4E">
            <w:pPr>
              <w:spacing w:before="100" w:beforeAutospacing="1" w:after="100" w:afterAutospacing="1" w:line="360" w:lineRule="auto"/>
              <w:jc w:val="center"/>
              <w:rPr>
                <w:rStyle w:val="Strong"/>
                <w:rtl/>
              </w:rPr>
            </w:pPr>
            <w:r>
              <w:rPr>
                <w:rStyle w:val="Strong"/>
                <w:rFonts w:hint="cs"/>
                <w:rtl/>
              </w:rPr>
              <w:t>18</w:t>
            </w:r>
          </w:p>
        </w:tc>
      </w:tr>
      <w:tr w:rsidR="00B55BA6" w:rsidRPr="00B264D4" w:rsidTr="00B55BA6">
        <w:trPr>
          <w:trHeight w:hRule="exact" w:val="340"/>
          <w:jc w:val="center"/>
        </w:trPr>
        <w:tc>
          <w:tcPr>
            <w:tcW w:w="539" w:type="dxa"/>
            <w:shd w:val="clear" w:color="auto" w:fill="D9D9D9"/>
          </w:tcPr>
          <w:p w:rsidR="00B55BA6" w:rsidRPr="00B264D4" w:rsidRDefault="00B55BA6" w:rsidP="008B2A4E">
            <w:pPr>
              <w:spacing w:before="100" w:beforeAutospacing="1" w:after="100" w:afterAutospacing="1" w:line="360" w:lineRule="auto"/>
              <w:rPr>
                <w:rStyle w:val="Strong"/>
                <w:rtl/>
              </w:rPr>
            </w:pPr>
            <w:r>
              <w:rPr>
                <w:rStyle w:val="Strong"/>
                <w:rFonts w:hint="cs"/>
                <w:rtl/>
              </w:rPr>
              <w:t>2</w:t>
            </w:r>
          </w:p>
        </w:tc>
        <w:tc>
          <w:tcPr>
            <w:tcW w:w="4634" w:type="dxa"/>
          </w:tcPr>
          <w:p w:rsidR="00B55BA6" w:rsidRPr="00B55BA6" w:rsidRDefault="00B55BA6" w:rsidP="008B2A4E">
            <w:pPr>
              <w:spacing w:before="100" w:beforeAutospacing="1" w:after="100" w:afterAutospacing="1" w:line="360" w:lineRule="auto"/>
              <w:rPr>
                <w:rFonts w:cs="Arabic Transparent"/>
                <w:b/>
                <w:bCs/>
                <w:sz w:val="26"/>
                <w:szCs w:val="26"/>
                <w:lang w:bidi="ar-EG"/>
              </w:rPr>
            </w:pPr>
            <w:r w:rsidRPr="00B55BA6">
              <w:rPr>
                <w:rFonts w:cs="Arabic Transparent" w:hint="cs"/>
                <w:b/>
                <w:bCs/>
                <w:sz w:val="26"/>
                <w:szCs w:val="26"/>
                <w:rtl/>
                <w:lang w:bidi="ar-EG"/>
              </w:rPr>
              <w:t>التطوير والتبني</w:t>
            </w:r>
          </w:p>
        </w:tc>
        <w:tc>
          <w:tcPr>
            <w:tcW w:w="1403" w:type="dxa"/>
          </w:tcPr>
          <w:p w:rsidR="00B55BA6" w:rsidRPr="00B264D4" w:rsidRDefault="00AC28C0" w:rsidP="008B2A4E">
            <w:pPr>
              <w:spacing w:before="100" w:beforeAutospacing="1" w:after="100" w:afterAutospacing="1" w:line="360" w:lineRule="auto"/>
              <w:jc w:val="center"/>
              <w:rPr>
                <w:rStyle w:val="Strong"/>
                <w:rtl/>
              </w:rPr>
            </w:pPr>
            <w:r>
              <w:rPr>
                <w:rStyle w:val="Strong"/>
                <w:rFonts w:hint="cs"/>
                <w:rtl/>
              </w:rPr>
              <w:t>32</w:t>
            </w:r>
          </w:p>
        </w:tc>
      </w:tr>
      <w:tr w:rsidR="00B55BA6" w:rsidRPr="00B264D4" w:rsidTr="00B55BA6">
        <w:trPr>
          <w:trHeight w:hRule="exact" w:val="340"/>
          <w:jc w:val="center"/>
        </w:trPr>
        <w:tc>
          <w:tcPr>
            <w:tcW w:w="539" w:type="dxa"/>
            <w:shd w:val="clear" w:color="auto" w:fill="D9D9D9"/>
          </w:tcPr>
          <w:p w:rsidR="00B55BA6" w:rsidRPr="00B264D4" w:rsidRDefault="00B55BA6" w:rsidP="008B2A4E">
            <w:pPr>
              <w:spacing w:before="100" w:beforeAutospacing="1" w:after="100" w:afterAutospacing="1" w:line="360" w:lineRule="auto"/>
              <w:rPr>
                <w:rStyle w:val="Strong"/>
                <w:rtl/>
              </w:rPr>
            </w:pPr>
            <w:r>
              <w:rPr>
                <w:rStyle w:val="Strong"/>
                <w:rFonts w:hint="cs"/>
                <w:rtl/>
              </w:rPr>
              <w:t>3</w:t>
            </w:r>
          </w:p>
        </w:tc>
        <w:tc>
          <w:tcPr>
            <w:tcW w:w="4634" w:type="dxa"/>
          </w:tcPr>
          <w:p w:rsidR="00B55BA6" w:rsidRPr="00B55BA6" w:rsidRDefault="00B55BA6" w:rsidP="008B2A4E">
            <w:pPr>
              <w:spacing w:before="100" w:beforeAutospacing="1" w:after="100" w:afterAutospacing="1" w:line="360" w:lineRule="auto"/>
              <w:rPr>
                <w:rFonts w:cs="Arabic Transparent"/>
                <w:b/>
                <w:bCs/>
                <w:sz w:val="26"/>
                <w:szCs w:val="26"/>
                <w:lang w:bidi="ar-EG"/>
              </w:rPr>
            </w:pPr>
            <w:r w:rsidRPr="00B55BA6">
              <w:rPr>
                <w:rFonts w:cs="Arabic Transparent" w:hint="cs"/>
                <w:b/>
                <w:bCs/>
                <w:sz w:val="26"/>
                <w:szCs w:val="26"/>
                <w:rtl/>
                <w:lang w:bidi="ar-EG"/>
              </w:rPr>
              <w:t>تسجيل وتوثيق المستخدم وكلمات السر</w:t>
            </w:r>
          </w:p>
        </w:tc>
        <w:tc>
          <w:tcPr>
            <w:tcW w:w="1403" w:type="dxa"/>
          </w:tcPr>
          <w:p w:rsidR="00B55BA6" w:rsidRPr="00B264D4" w:rsidRDefault="00AC28C0" w:rsidP="008B2A4E">
            <w:pPr>
              <w:spacing w:before="100" w:beforeAutospacing="1" w:after="100" w:afterAutospacing="1" w:line="360" w:lineRule="auto"/>
              <w:jc w:val="center"/>
              <w:rPr>
                <w:rStyle w:val="Strong"/>
                <w:rtl/>
              </w:rPr>
            </w:pPr>
            <w:r>
              <w:rPr>
                <w:rStyle w:val="Strong"/>
                <w:rFonts w:hint="cs"/>
                <w:rtl/>
              </w:rPr>
              <w:t>10</w:t>
            </w:r>
          </w:p>
        </w:tc>
      </w:tr>
      <w:tr w:rsidR="00B55BA6" w:rsidRPr="00B264D4" w:rsidTr="00B55BA6">
        <w:trPr>
          <w:trHeight w:hRule="exact" w:val="340"/>
          <w:jc w:val="center"/>
        </w:trPr>
        <w:tc>
          <w:tcPr>
            <w:tcW w:w="539" w:type="dxa"/>
            <w:shd w:val="clear" w:color="auto" w:fill="D9D9D9"/>
          </w:tcPr>
          <w:p w:rsidR="00B55BA6" w:rsidRPr="00B264D4" w:rsidRDefault="00B55BA6" w:rsidP="008B2A4E">
            <w:pPr>
              <w:spacing w:before="100" w:beforeAutospacing="1" w:after="100" w:afterAutospacing="1" w:line="360" w:lineRule="auto"/>
              <w:rPr>
                <w:rStyle w:val="Strong"/>
                <w:rtl/>
              </w:rPr>
            </w:pPr>
            <w:r>
              <w:rPr>
                <w:rStyle w:val="Strong"/>
                <w:rFonts w:hint="cs"/>
                <w:rtl/>
              </w:rPr>
              <w:t>4</w:t>
            </w:r>
          </w:p>
        </w:tc>
        <w:tc>
          <w:tcPr>
            <w:tcW w:w="4634" w:type="dxa"/>
          </w:tcPr>
          <w:p w:rsidR="00B55BA6" w:rsidRPr="00B55BA6" w:rsidRDefault="00B55BA6" w:rsidP="008B2A4E">
            <w:pPr>
              <w:spacing w:before="100" w:beforeAutospacing="1" w:after="100" w:afterAutospacing="1" w:line="360" w:lineRule="auto"/>
              <w:rPr>
                <w:rFonts w:cs="Arabic Transparent"/>
                <w:b/>
                <w:bCs/>
                <w:sz w:val="26"/>
                <w:szCs w:val="26"/>
                <w:lang w:bidi="ar-EG"/>
              </w:rPr>
            </w:pPr>
            <w:r w:rsidRPr="00B55BA6">
              <w:rPr>
                <w:rFonts w:cs="Arabic Transparent" w:hint="cs"/>
                <w:b/>
                <w:bCs/>
                <w:sz w:val="26"/>
                <w:szCs w:val="26"/>
                <w:rtl/>
                <w:lang w:bidi="ar-EG"/>
              </w:rPr>
              <w:t>وظيفة إيداع المحتوى</w:t>
            </w:r>
          </w:p>
        </w:tc>
        <w:tc>
          <w:tcPr>
            <w:tcW w:w="1403" w:type="dxa"/>
          </w:tcPr>
          <w:p w:rsidR="00B55BA6" w:rsidRPr="00B264D4" w:rsidRDefault="00AC28C0" w:rsidP="008B2A4E">
            <w:pPr>
              <w:spacing w:before="100" w:beforeAutospacing="1" w:after="100" w:afterAutospacing="1" w:line="360" w:lineRule="auto"/>
              <w:jc w:val="center"/>
              <w:rPr>
                <w:rStyle w:val="Strong"/>
                <w:rtl/>
              </w:rPr>
            </w:pPr>
            <w:r>
              <w:rPr>
                <w:rStyle w:val="Strong"/>
                <w:rFonts w:hint="cs"/>
                <w:rtl/>
              </w:rPr>
              <w:t>31</w:t>
            </w:r>
          </w:p>
        </w:tc>
      </w:tr>
      <w:tr w:rsidR="00B55BA6" w:rsidRPr="00B264D4" w:rsidTr="00B55BA6">
        <w:trPr>
          <w:trHeight w:hRule="exact" w:val="340"/>
          <w:jc w:val="center"/>
        </w:trPr>
        <w:tc>
          <w:tcPr>
            <w:tcW w:w="539" w:type="dxa"/>
            <w:shd w:val="clear" w:color="auto" w:fill="D9D9D9"/>
          </w:tcPr>
          <w:p w:rsidR="00B55BA6" w:rsidRPr="00B264D4" w:rsidRDefault="00B55BA6" w:rsidP="008B2A4E">
            <w:pPr>
              <w:spacing w:before="100" w:beforeAutospacing="1" w:after="100" w:afterAutospacing="1" w:line="360" w:lineRule="auto"/>
              <w:rPr>
                <w:rStyle w:val="Strong"/>
                <w:rtl/>
              </w:rPr>
            </w:pPr>
            <w:r>
              <w:rPr>
                <w:rStyle w:val="Strong"/>
                <w:rFonts w:hint="cs"/>
                <w:rtl/>
              </w:rPr>
              <w:t>5</w:t>
            </w:r>
          </w:p>
        </w:tc>
        <w:tc>
          <w:tcPr>
            <w:tcW w:w="4634" w:type="dxa"/>
          </w:tcPr>
          <w:p w:rsidR="00B55BA6" w:rsidRPr="00B55BA6" w:rsidRDefault="00B55BA6" w:rsidP="008B2A4E">
            <w:pPr>
              <w:spacing w:before="100" w:beforeAutospacing="1" w:after="100" w:afterAutospacing="1" w:line="360" w:lineRule="auto"/>
              <w:rPr>
                <w:rFonts w:cs="Arabic Transparent"/>
                <w:b/>
                <w:bCs/>
                <w:sz w:val="26"/>
                <w:szCs w:val="26"/>
                <w:lang w:bidi="ar-EG"/>
              </w:rPr>
            </w:pPr>
            <w:r w:rsidRPr="00B55BA6">
              <w:rPr>
                <w:rFonts w:cs="Arabic Transparent" w:hint="cs"/>
                <w:b/>
                <w:bCs/>
                <w:sz w:val="26"/>
                <w:szCs w:val="26"/>
                <w:rtl/>
                <w:lang w:bidi="ar-EG"/>
              </w:rPr>
              <w:t>وظيفة إدارة المحتوى</w:t>
            </w:r>
          </w:p>
        </w:tc>
        <w:tc>
          <w:tcPr>
            <w:tcW w:w="1403" w:type="dxa"/>
          </w:tcPr>
          <w:p w:rsidR="00B55BA6" w:rsidRPr="00B264D4" w:rsidRDefault="00AC28C0" w:rsidP="008B2A4E">
            <w:pPr>
              <w:spacing w:before="100" w:beforeAutospacing="1" w:after="100" w:afterAutospacing="1" w:line="360" w:lineRule="auto"/>
              <w:jc w:val="center"/>
              <w:rPr>
                <w:rStyle w:val="Strong"/>
                <w:rtl/>
              </w:rPr>
            </w:pPr>
            <w:r>
              <w:rPr>
                <w:rStyle w:val="Strong"/>
                <w:rFonts w:hint="cs"/>
                <w:rtl/>
              </w:rPr>
              <w:t>26</w:t>
            </w:r>
          </w:p>
        </w:tc>
      </w:tr>
      <w:tr w:rsidR="00B55BA6" w:rsidRPr="00B264D4" w:rsidTr="00B55BA6">
        <w:trPr>
          <w:trHeight w:hRule="exact" w:val="340"/>
          <w:jc w:val="center"/>
        </w:trPr>
        <w:tc>
          <w:tcPr>
            <w:tcW w:w="539" w:type="dxa"/>
            <w:shd w:val="clear" w:color="auto" w:fill="D9D9D9"/>
          </w:tcPr>
          <w:p w:rsidR="00B55BA6" w:rsidRPr="00B264D4" w:rsidRDefault="00B55BA6" w:rsidP="008B2A4E">
            <w:pPr>
              <w:spacing w:before="100" w:beforeAutospacing="1" w:after="100" w:afterAutospacing="1" w:line="360" w:lineRule="auto"/>
              <w:rPr>
                <w:rStyle w:val="Strong"/>
                <w:rtl/>
              </w:rPr>
            </w:pPr>
            <w:r>
              <w:rPr>
                <w:rStyle w:val="Strong"/>
                <w:rFonts w:hint="cs"/>
                <w:rtl/>
              </w:rPr>
              <w:t>6</w:t>
            </w:r>
          </w:p>
        </w:tc>
        <w:tc>
          <w:tcPr>
            <w:tcW w:w="4634" w:type="dxa"/>
          </w:tcPr>
          <w:p w:rsidR="00B55BA6" w:rsidRPr="00B55BA6" w:rsidRDefault="00B55BA6" w:rsidP="008B2A4E">
            <w:pPr>
              <w:spacing w:before="100" w:beforeAutospacing="1" w:after="100" w:afterAutospacing="1" w:line="360" w:lineRule="auto"/>
              <w:rPr>
                <w:rFonts w:cs="Arabic Transparent"/>
                <w:b/>
                <w:bCs/>
                <w:sz w:val="26"/>
                <w:szCs w:val="26"/>
                <w:lang w:bidi="ar-EG"/>
              </w:rPr>
            </w:pPr>
            <w:r w:rsidRPr="00B55BA6">
              <w:rPr>
                <w:rFonts w:cs="Arabic Transparent" w:hint="cs"/>
                <w:b/>
                <w:bCs/>
                <w:sz w:val="26"/>
                <w:szCs w:val="26"/>
                <w:rtl/>
                <w:lang w:bidi="ar-EG"/>
              </w:rPr>
              <w:t>وظيفة إدارة الميتاداتا</w:t>
            </w:r>
          </w:p>
        </w:tc>
        <w:tc>
          <w:tcPr>
            <w:tcW w:w="1403" w:type="dxa"/>
          </w:tcPr>
          <w:p w:rsidR="00B55BA6" w:rsidRPr="00B264D4" w:rsidRDefault="00AC28C0" w:rsidP="008B2A4E">
            <w:pPr>
              <w:spacing w:before="100" w:beforeAutospacing="1" w:after="100" w:afterAutospacing="1" w:line="360" w:lineRule="auto"/>
              <w:jc w:val="center"/>
              <w:rPr>
                <w:rStyle w:val="Strong"/>
                <w:rtl/>
              </w:rPr>
            </w:pPr>
            <w:r>
              <w:rPr>
                <w:rStyle w:val="Strong"/>
                <w:rFonts w:hint="cs"/>
                <w:rtl/>
              </w:rPr>
              <w:t>12</w:t>
            </w:r>
          </w:p>
        </w:tc>
      </w:tr>
      <w:tr w:rsidR="00B55BA6" w:rsidRPr="00B264D4" w:rsidTr="00B55BA6">
        <w:trPr>
          <w:trHeight w:hRule="exact" w:val="340"/>
          <w:jc w:val="center"/>
        </w:trPr>
        <w:tc>
          <w:tcPr>
            <w:tcW w:w="539" w:type="dxa"/>
            <w:shd w:val="clear" w:color="auto" w:fill="D9D9D9"/>
          </w:tcPr>
          <w:p w:rsidR="00B55BA6" w:rsidRPr="00B264D4" w:rsidRDefault="00B55BA6" w:rsidP="008B2A4E">
            <w:pPr>
              <w:spacing w:before="100" w:beforeAutospacing="1" w:after="100" w:afterAutospacing="1" w:line="360" w:lineRule="auto"/>
              <w:rPr>
                <w:rStyle w:val="Strong"/>
                <w:rtl/>
              </w:rPr>
            </w:pPr>
            <w:r>
              <w:rPr>
                <w:rStyle w:val="Strong"/>
                <w:rFonts w:hint="cs"/>
                <w:rtl/>
              </w:rPr>
              <w:t>7</w:t>
            </w:r>
          </w:p>
        </w:tc>
        <w:tc>
          <w:tcPr>
            <w:tcW w:w="4634" w:type="dxa"/>
          </w:tcPr>
          <w:p w:rsidR="00B55BA6" w:rsidRPr="00B55BA6" w:rsidRDefault="00B55BA6" w:rsidP="008B2A4E">
            <w:pPr>
              <w:spacing w:before="100" w:beforeAutospacing="1" w:after="100" w:afterAutospacing="1" w:line="360" w:lineRule="auto"/>
              <w:rPr>
                <w:rFonts w:cs="Arabic Transparent"/>
                <w:b/>
                <w:bCs/>
                <w:sz w:val="26"/>
                <w:szCs w:val="26"/>
                <w:lang w:bidi="ar-EG"/>
              </w:rPr>
            </w:pPr>
            <w:r w:rsidRPr="00B55BA6">
              <w:rPr>
                <w:rFonts w:cs="Arabic Transparent" w:hint="cs"/>
                <w:b/>
                <w:bCs/>
                <w:sz w:val="26"/>
                <w:szCs w:val="26"/>
                <w:rtl/>
                <w:lang w:bidi="ar-EG"/>
              </w:rPr>
              <w:t>وظيفة النشر ( واجهة المستخدم –</w:t>
            </w:r>
            <w:r w:rsidR="00203D1B">
              <w:rPr>
                <w:rFonts w:cs="Arabic Transparent" w:hint="cs"/>
                <w:b/>
                <w:bCs/>
                <w:sz w:val="26"/>
                <w:szCs w:val="26"/>
                <w:rtl/>
                <w:lang w:bidi="ar-EG"/>
              </w:rPr>
              <w:t xml:space="preserve"> و</w:t>
            </w:r>
            <w:r w:rsidRPr="00B55BA6">
              <w:rPr>
                <w:rFonts w:cs="Arabic Transparent" w:hint="cs"/>
                <w:b/>
                <w:bCs/>
                <w:sz w:val="26"/>
                <w:szCs w:val="26"/>
                <w:rtl/>
                <w:lang w:bidi="ar-EG"/>
              </w:rPr>
              <w:t>البحث )</w:t>
            </w:r>
          </w:p>
        </w:tc>
        <w:tc>
          <w:tcPr>
            <w:tcW w:w="1403" w:type="dxa"/>
          </w:tcPr>
          <w:p w:rsidR="00B55BA6" w:rsidRPr="00B264D4" w:rsidRDefault="00AC28C0" w:rsidP="008B2A4E">
            <w:pPr>
              <w:spacing w:before="100" w:beforeAutospacing="1" w:after="100" w:afterAutospacing="1" w:line="360" w:lineRule="auto"/>
              <w:jc w:val="center"/>
              <w:rPr>
                <w:rStyle w:val="Strong"/>
                <w:rtl/>
              </w:rPr>
            </w:pPr>
            <w:r>
              <w:rPr>
                <w:rStyle w:val="Strong"/>
                <w:rFonts w:hint="cs"/>
                <w:rtl/>
              </w:rPr>
              <w:t>27</w:t>
            </w:r>
          </w:p>
        </w:tc>
      </w:tr>
      <w:tr w:rsidR="00B55BA6" w:rsidRPr="00B264D4" w:rsidTr="00B55BA6">
        <w:trPr>
          <w:trHeight w:hRule="exact" w:val="340"/>
          <w:jc w:val="center"/>
        </w:trPr>
        <w:tc>
          <w:tcPr>
            <w:tcW w:w="539" w:type="dxa"/>
            <w:shd w:val="clear" w:color="auto" w:fill="D9D9D9"/>
          </w:tcPr>
          <w:p w:rsidR="00B55BA6" w:rsidRPr="00B264D4" w:rsidRDefault="00560823" w:rsidP="008B2A4E">
            <w:pPr>
              <w:spacing w:before="100" w:beforeAutospacing="1" w:after="100" w:afterAutospacing="1" w:line="360" w:lineRule="auto"/>
              <w:rPr>
                <w:rStyle w:val="Strong"/>
                <w:rtl/>
              </w:rPr>
            </w:pPr>
            <w:r>
              <w:rPr>
                <w:rStyle w:val="Strong"/>
                <w:rFonts w:hint="cs"/>
                <w:rtl/>
              </w:rPr>
              <w:t>8</w:t>
            </w:r>
          </w:p>
        </w:tc>
        <w:tc>
          <w:tcPr>
            <w:tcW w:w="4634" w:type="dxa"/>
          </w:tcPr>
          <w:p w:rsidR="00B55BA6" w:rsidRPr="00B55BA6" w:rsidRDefault="00B55BA6" w:rsidP="008B2A4E">
            <w:pPr>
              <w:spacing w:before="100" w:beforeAutospacing="1" w:after="100" w:afterAutospacing="1" w:line="360" w:lineRule="auto"/>
              <w:rPr>
                <w:rFonts w:cs="Arabic Transparent"/>
                <w:b/>
                <w:bCs/>
                <w:sz w:val="26"/>
                <w:szCs w:val="26"/>
                <w:lang w:bidi="ar-EG"/>
              </w:rPr>
            </w:pPr>
            <w:r w:rsidRPr="00B55BA6">
              <w:rPr>
                <w:rFonts w:cs="Arabic Transparent" w:hint="cs"/>
                <w:b/>
                <w:bCs/>
                <w:sz w:val="26"/>
                <w:szCs w:val="26"/>
                <w:rtl/>
                <w:lang w:bidi="ar-EG"/>
              </w:rPr>
              <w:t>التقارير والإحصائيات</w:t>
            </w:r>
          </w:p>
        </w:tc>
        <w:tc>
          <w:tcPr>
            <w:tcW w:w="1403" w:type="dxa"/>
          </w:tcPr>
          <w:p w:rsidR="00B55BA6" w:rsidRPr="00B264D4" w:rsidRDefault="00AC28C0" w:rsidP="008B2A4E">
            <w:pPr>
              <w:spacing w:before="100" w:beforeAutospacing="1" w:after="100" w:afterAutospacing="1" w:line="360" w:lineRule="auto"/>
              <w:jc w:val="center"/>
              <w:rPr>
                <w:rStyle w:val="Strong"/>
                <w:rtl/>
              </w:rPr>
            </w:pPr>
            <w:r>
              <w:rPr>
                <w:rStyle w:val="Strong"/>
                <w:rFonts w:hint="cs"/>
                <w:rtl/>
              </w:rPr>
              <w:t>4</w:t>
            </w:r>
          </w:p>
        </w:tc>
      </w:tr>
      <w:tr w:rsidR="00773669" w:rsidRPr="00B264D4" w:rsidTr="00B55BA6">
        <w:trPr>
          <w:trHeight w:hRule="exact" w:val="340"/>
          <w:jc w:val="center"/>
        </w:trPr>
        <w:tc>
          <w:tcPr>
            <w:tcW w:w="5173" w:type="dxa"/>
            <w:gridSpan w:val="2"/>
            <w:vAlign w:val="center"/>
          </w:tcPr>
          <w:p w:rsidR="00773669" w:rsidRPr="00B264D4" w:rsidRDefault="00773669" w:rsidP="008B2A4E">
            <w:pPr>
              <w:spacing w:before="100" w:beforeAutospacing="1" w:after="100" w:afterAutospacing="1" w:line="360" w:lineRule="auto"/>
              <w:rPr>
                <w:rStyle w:val="Strong"/>
                <w:rtl/>
              </w:rPr>
            </w:pPr>
            <w:r w:rsidRPr="00B264D4">
              <w:rPr>
                <w:rStyle w:val="Strong"/>
                <w:rFonts w:hint="cs"/>
                <w:rtl/>
              </w:rPr>
              <w:t>مجموع المعايير</w:t>
            </w:r>
          </w:p>
        </w:tc>
        <w:tc>
          <w:tcPr>
            <w:tcW w:w="1403" w:type="dxa"/>
          </w:tcPr>
          <w:p w:rsidR="00773669" w:rsidRPr="00B264D4" w:rsidRDefault="00AC28C0" w:rsidP="008B2A4E">
            <w:pPr>
              <w:spacing w:before="100" w:beforeAutospacing="1" w:after="100" w:afterAutospacing="1" w:line="360" w:lineRule="auto"/>
              <w:jc w:val="center"/>
              <w:rPr>
                <w:rStyle w:val="Strong"/>
                <w:rtl/>
              </w:rPr>
            </w:pPr>
            <w:r>
              <w:rPr>
                <w:rStyle w:val="Strong"/>
                <w:rFonts w:hint="cs"/>
                <w:rtl/>
              </w:rPr>
              <w:t>160</w:t>
            </w:r>
          </w:p>
        </w:tc>
      </w:tr>
    </w:tbl>
    <w:p w:rsidR="00773669" w:rsidRPr="00DF23C9" w:rsidRDefault="00773669" w:rsidP="008B2A4E">
      <w:pPr>
        <w:spacing w:before="100" w:beforeAutospacing="1" w:after="100" w:afterAutospacing="1" w:line="360" w:lineRule="auto"/>
        <w:jc w:val="center"/>
        <w:rPr>
          <w:rFonts w:cs="Monotype Koufi"/>
          <w:b/>
          <w:bCs/>
          <w:sz w:val="20"/>
          <w:szCs w:val="20"/>
          <w:rtl/>
        </w:rPr>
      </w:pPr>
      <w:r w:rsidRPr="00A000F1">
        <w:rPr>
          <w:rFonts w:cs="Monotype Koufi" w:hint="cs"/>
          <w:b/>
          <w:bCs/>
          <w:sz w:val="20"/>
          <w:szCs w:val="20"/>
          <w:rtl/>
        </w:rPr>
        <w:t>شكل (</w:t>
      </w:r>
      <w:r>
        <w:rPr>
          <w:rFonts w:cs="Monotype Koufi" w:hint="cs"/>
          <w:b/>
          <w:bCs/>
          <w:sz w:val="20"/>
          <w:szCs w:val="20"/>
          <w:rtl/>
        </w:rPr>
        <w:t>1</w:t>
      </w:r>
      <w:r w:rsidRPr="00A000F1">
        <w:rPr>
          <w:rFonts w:cs="Monotype Koufi" w:hint="cs"/>
          <w:b/>
          <w:bCs/>
          <w:sz w:val="20"/>
          <w:szCs w:val="20"/>
          <w:rtl/>
        </w:rPr>
        <w:t xml:space="preserve">) </w:t>
      </w:r>
      <w:r>
        <w:rPr>
          <w:rFonts w:cs="Monotype Koufi" w:hint="cs"/>
          <w:b/>
          <w:bCs/>
          <w:sz w:val="20"/>
          <w:szCs w:val="20"/>
          <w:rtl/>
        </w:rPr>
        <w:t xml:space="preserve">معايير تقييم </w:t>
      </w:r>
      <w:r w:rsidR="00B55BA6">
        <w:rPr>
          <w:rFonts w:cs="Monotype Koufi" w:hint="cs"/>
          <w:b/>
          <w:bCs/>
          <w:sz w:val="20"/>
          <w:szCs w:val="20"/>
          <w:rtl/>
        </w:rPr>
        <w:t>ال</w:t>
      </w:r>
      <w:r>
        <w:rPr>
          <w:rFonts w:cs="Monotype Koufi" w:hint="cs"/>
          <w:b/>
          <w:bCs/>
          <w:sz w:val="20"/>
          <w:szCs w:val="20"/>
          <w:rtl/>
        </w:rPr>
        <w:t>مستودعات الرقمية</w:t>
      </w:r>
      <w:r w:rsidR="00B55BA6">
        <w:rPr>
          <w:rFonts w:cs="Monotype Koufi" w:hint="cs"/>
          <w:b/>
          <w:bCs/>
          <w:sz w:val="20"/>
          <w:szCs w:val="20"/>
          <w:rtl/>
        </w:rPr>
        <w:t xml:space="preserve"> المؤسساتية</w:t>
      </w:r>
    </w:p>
    <w:p w:rsidR="00C91A5A" w:rsidRPr="00F8615F" w:rsidRDefault="00773669" w:rsidP="008B2A4E">
      <w:pPr>
        <w:spacing w:before="100" w:beforeAutospacing="1" w:after="100" w:afterAutospacing="1" w:line="360" w:lineRule="auto"/>
        <w:jc w:val="lowKashida"/>
        <w:rPr>
          <w:rFonts w:cs="Arabic Transparent"/>
          <w:b/>
          <w:bCs/>
          <w:sz w:val="26"/>
          <w:szCs w:val="26"/>
        </w:rPr>
      </w:pPr>
      <w:r w:rsidRPr="00B264D4">
        <w:rPr>
          <w:rFonts w:cs="Arabic Transparent" w:hint="cs"/>
          <w:b/>
          <w:bCs/>
          <w:sz w:val="26"/>
          <w:szCs w:val="26"/>
          <w:rtl/>
        </w:rPr>
        <w:t xml:space="preserve">وقد قام الباحث بالإجابة على قائمة المراجعة هذه من خلال العديد من المصادر أهمها ما يلي : </w:t>
      </w:r>
      <w:r>
        <w:rPr>
          <w:rFonts w:cs="Arabic Transparent" w:hint="cs"/>
          <w:b/>
          <w:bCs/>
          <w:sz w:val="26"/>
          <w:szCs w:val="26"/>
          <w:rtl/>
        </w:rPr>
        <w:t>الدراسات الأجنبية الأخرى التي تناولت</w:t>
      </w:r>
      <w:r w:rsidR="00125C84">
        <w:rPr>
          <w:rFonts w:cs="Arabic Transparent" w:hint="cs"/>
          <w:b/>
          <w:bCs/>
          <w:sz w:val="26"/>
          <w:szCs w:val="26"/>
          <w:rtl/>
        </w:rPr>
        <w:t xml:space="preserve"> نظريا</w:t>
      </w:r>
      <w:r>
        <w:rPr>
          <w:rFonts w:cs="Arabic Transparent" w:hint="cs"/>
          <w:b/>
          <w:bCs/>
          <w:sz w:val="26"/>
          <w:szCs w:val="26"/>
          <w:rtl/>
        </w:rPr>
        <w:t xml:space="preserve"> كلا </w:t>
      </w:r>
      <w:r w:rsidR="00125C84">
        <w:rPr>
          <w:rFonts w:cs="Arabic Transparent" w:hint="cs"/>
          <w:b/>
          <w:bCs/>
          <w:sz w:val="26"/>
          <w:szCs w:val="26"/>
          <w:rtl/>
        </w:rPr>
        <w:t xml:space="preserve">البرنامجين </w:t>
      </w:r>
      <w:r w:rsidR="00712AA6">
        <w:rPr>
          <w:rFonts w:cs="Arabic Transparent" w:hint="cs"/>
          <w:b/>
          <w:bCs/>
          <w:sz w:val="26"/>
          <w:szCs w:val="26"/>
          <w:rtl/>
        </w:rPr>
        <w:t>،</w:t>
      </w:r>
      <w:r w:rsidR="00183A73">
        <w:rPr>
          <w:rFonts w:cs="Arabic Transparent" w:hint="cs"/>
          <w:b/>
          <w:bCs/>
          <w:sz w:val="26"/>
          <w:szCs w:val="26"/>
          <w:rtl/>
        </w:rPr>
        <w:t xml:space="preserve"> و</w:t>
      </w:r>
      <w:r w:rsidRPr="00B264D4">
        <w:rPr>
          <w:rFonts w:cs="Arabic Transparent" w:hint="cs"/>
          <w:b/>
          <w:bCs/>
          <w:sz w:val="26"/>
          <w:szCs w:val="26"/>
          <w:rtl/>
        </w:rPr>
        <w:t>تحليل مواقع الو</w:t>
      </w:r>
      <w:r w:rsidR="006F134C">
        <w:rPr>
          <w:rFonts w:cs="Arabic Transparent" w:hint="cs"/>
          <w:b/>
          <w:bCs/>
          <w:sz w:val="26"/>
          <w:szCs w:val="26"/>
          <w:rtl/>
        </w:rPr>
        <w:t>ي</w:t>
      </w:r>
      <w:r w:rsidRPr="00B264D4">
        <w:rPr>
          <w:rFonts w:cs="Arabic Transparent" w:hint="cs"/>
          <w:b/>
          <w:bCs/>
          <w:sz w:val="26"/>
          <w:szCs w:val="26"/>
          <w:rtl/>
        </w:rPr>
        <w:t xml:space="preserve">ب الرسمية لكلا </w:t>
      </w:r>
      <w:r w:rsidR="00125C84">
        <w:rPr>
          <w:rFonts w:cs="Arabic Transparent" w:hint="cs"/>
          <w:b/>
          <w:bCs/>
          <w:sz w:val="26"/>
          <w:szCs w:val="26"/>
          <w:rtl/>
        </w:rPr>
        <w:t>البرنامجين</w:t>
      </w:r>
      <w:r w:rsidRPr="00B264D4">
        <w:rPr>
          <w:rFonts w:cs="Arabic Transparent" w:hint="cs"/>
          <w:b/>
          <w:bCs/>
          <w:sz w:val="26"/>
          <w:szCs w:val="26"/>
          <w:rtl/>
        </w:rPr>
        <w:t xml:space="preserve"> </w:t>
      </w:r>
      <w:r>
        <w:rPr>
          <w:rFonts w:cs="Arabic Transparent" w:hint="cs"/>
          <w:b/>
          <w:bCs/>
          <w:sz w:val="26"/>
          <w:szCs w:val="26"/>
          <w:rtl/>
        </w:rPr>
        <w:t>بما تشمله من</w:t>
      </w:r>
      <w:r w:rsidR="00183A73">
        <w:rPr>
          <w:rFonts w:cs="Arabic Transparent" w:hint="cs"/>
          <w:b/>
          <w:bCs/>
          <w:sz w:val="26"/>
          <w:szCs w:val="26"/>
          <w:rtl/>
        </w:rPr>
        <w:t xml:space="preserve"> دراسات ومقالات وأبحاث تعريفية</w:t>
      </w:r>
      <w:r w:rsidR="00712AA6">
        <w:rPr>
          <w:rFonts w:cs="Arabic Transparent" w:hint="cs"/>
          <w:b/>
          <w:bCs/>
          <w:sz w:val="26"/>
          <w:szCs w:val="26"/>
          <w:rtl/>
        </w:rPr>
        <w:t xml:space="preserve"> ،</w:t>
      </w:r>
      <w:r w:rsidR="00183A73">
        <w:rPr>
          <w:rFonts w:cs="Arabic Transparent" w:hint="cs"/>
          <w:b/>
          <w:bCs/>
          <w:sz w:val="26"/>
          <w:szCs w:val="26"/>
          <w:rtl/>
        </w:rPr>
        <w:t xml:space="preserve"> و</w:t>
      </w:r>
      <w:r w:rsidR="00F8615F">
        <w:rPr>
          <w:rFonts w:cs="Arabic Transparent" w:hint="cs"/>
          <w:b/>
          <w:bCs/>
          <w:sz w:val="26"/>
          <w:szCs w:val="26"/>
          <w:rtl/>
        </w:rPr>
        <w:t>تحميل وتحليل التوثيق الخاص بكل البرنامجين</w:t>
      </w:r>
      <w:r w:rsidR="00712AA6">
        <w:rPr>
          <w:rFonts w:cs="Arabic Transparent" w:hint="cs"/>
          <w:b/>
          <w:bCs/>
          <w:sz w:val="26"/>
          <w:szCs w:val="26"/>
          <w:rtl/>
        </w:rPr>
        <w:t xml:space="preserve"> ،</w:t>
      </w:r>
      <w:r w:rsidR="00183A73">
        <w:rPr>
          <w:rFonts w:cs="Arabic Transparent" w:hint="cs"/>
          <w:b/>
          <w:bCs/>
          <w:sz w:val="26"/>
          <w:szCs w:val="26"/>
          <w:rtl/>
        </w:rPr>
        <w:t xml:space="preserve"> و</w:t>
      </w:r>
      <w:r w:rsidR="00F8615F">
        <w:rPr>
          <w:rFonts w:cs="Arabic Transparent" w:hint="cs"/>
          <w:b/>
          <w:bCs/>
          <w:sz w:val="26"/>
          <w:szCs w:val="26"/>
          <w:rtl/>
        </w:rPr>
        <w:t>تحليل القوائم البريدية لمجتمعات كلا البرنامجين</w:t>
      </w:r>
      <w:r w:rsidR="00712AA6">
        <w:rPr>
          <w:rFonts w:cs="Arabic Transparent" w:hint="cs"/>
          <w:b/>
          <w:bCs/>
          <w:sz w:val="26"/>
          <w:szCs w:val="26"/>
          <w:rtl/>
        </w:rPr>
        <w:t xml:space="preserve"> .</w:t>
      </w:r>
    </w:p>
    <w:p w:rsidR="00773669" w:rsidRDefault="000A0D35" w:rsidP="008B2A4E">
      <w:pPr>
        <w:spacing w:before="100" w:beforeAutospacing="1" w:after="100" w:afterAutospacing="1" w:line="360" w:lineRule="auto"/>
        <w:jc w:val="lowKashida"/>
        <w:rPr>
          <w:rFonts w:cs="PT Bold Heading"/>
          <w:b/>
          <w:bCs/>
          <w:sz w:val="28"/>
          <w:szCs w:val="28"/>
          <w:rtl/>
          <w:lang w:bidi="ar-EG"/>
        </w:rPr>
      </w:pPr>
      <w:r>
        <w:rPr>
          <w:rFonts w:cs="PT Bold Heading" w:hint="cs"/>
          <w:b/>
          <w:bCs/>
          <w:sz w:val="28"/>
          <w:szCs w:val="28"/>
          <w:rtl/>
          <w:lang w:bidi="ar-EG"/>
        </w:rPr>
        <w:t>6</w:t>
      </w:r>
      <w:r w:rsidR="00773669" w:rsidRPr="000A08C8">
        <w:rPr>
          <w:rFonts w:cs="PT Bold Heading" w:hint="cs"/>
          <w:b/>
          <w:bCs/>
          <w:sz w:val="28"/>
          <w:szCs w:val="28"/>
          <w:rtl/>
          <w:lang w:bidi="ar-EG"/>
        </w:rPr>
        <w:t xml:space="preserve">. الدراسات السابقة </w:t>
      </w:r>
    </w:p>
    <w:p w:rsidR="0040053F" w:rsidRPr="0040053F" w:rsidRDefault="000A0D35" w:rsidP="008B2A4E">
      <w:pPr>
        <w:spacing w:before="100" w:beforeAutospacing="1" w:after="100" w:afterAutospacing="1" w:line="360" w:lineRule="auto"/>
        <w:jc w:val="lowKashida"/>
        <w:rPr>
          <w:rFonts w:cs="PT Bold Heading"/>
          <w:b/>
          <w:bCs/>
          <w:sz w:val="28"/>
          <w:szCs w:val="28"/>
          <w:rtl/>
          <w:lang w:bidi="ar-EG"/>
        </w:rPr>
      </w:pPr>
      <w:r>
        <w:rPr>
          <w:rFonts w:cs="PT Bold Heading" w:hint="cs"/>
          <w:b/>
          <w:bCs/>
          <w:sz w:val="28"/>
          <w:szCs w:val="28"/>
          <w:rtl/>
          <w:lang w:bidi="ar-EG"/>
        </w:rPr>
        <w:t>6</w:t>
      </w:r>
      <w:r w:rsidR="0040053F" w:rsidRPr="0040053F">
        <w:rPr>
          <w:rFonts w:cs="PT Bold Heading" w:hint="cs"/>
          <w:b/>
          <w:bCs/>
          <w:sz w:val="28"/>
          <w:szCs w:val="28"/>
          <w:rtl/>
          <w:lang w:bidi="ar-EG"/>
        </w:rPr>
        <w:t>/1. الدراسات العربية</w:t>
      </w:r>
    </w:p>
    <w:p w:rsidR="00020852" w:rsidRPr="00B7193C" w:rsidRDefault="00B7193C" w:rsidP="008B2A4E">
      <w:pPr>
        <w:spacing w:before="100" w:beforeAutospacing="1" w:after="100" w:afterAutospacing="1" w:line="360" w:lineRule="auto"/>
        <w:jc w:val="lowKashida"/>
        <w:rPr>
          <w:rFonts w:cs="Arabic Transparent"/>
          <w:b/>
          <w:bCs/>
          <w:sz w:val="26"/>
          <w:szCs w:val="26"/>
          <w:rtl/>
        </w:rPr>
      </w:pPr>
      <w:r w:rsidRPr="00B7193C">
        <w:rPr>
          <w:rFonts w:cs="Arabic Transparent"/>
          <w:b/>
          <w:bCs/>
          <w:sz w:val="26"/>
          <w:szCs w:val="26"/>
          <w:rtl/>
        </w:rPr>
        <w:t>نظراً لحداثة الموضوع</w:t>
      </w:r>
      <w:r w:rsidR="00C03B24">
        <w:rPr>
          <w:rFonts w:cs="Arabic Transparent"/>
          <w:b/>
          <w:bCs/>
          <w:sz w:val="26"/>
          <w:szCs w:val="26"/>
          <w:rtl/>
        </w:rPr>
        <w:t xml:space="preserve"> على المستوى العربي عمد</w:t>
      </w:r>
      <w:r>
        <w:rPr>
          <w:rFonts w:cs="Arabic Transparent"/>
          <w:b/>
          <w:bCs/>
          <w:sz w:val="26"/>
          <w:szCs w:val="26"/>
          <w:rtl/>
        </w:rPr>
        <w:t xml:space="preserve"> الباحث</w:t>
      </w:r>
      <w:r w:rsidRPr="00B7193C">
        <w:rPr>
          <w:rFonts w:cs="Arabic Transparent"/>
          <w:b/>
          <w:bCs/>
          <w:sz w:val="26"/>
          <w:szCs w:val="26"/>
          <w:rtl/>
        </w:rPr>
        <w:t xml:space="preserve"> إلى إجراء بحث في العديد من قواعد البيانات وأدلة الإنتاج الفكري</w:t>
      </w:r>
      <w:bookmarkStart w:id="1" w:name="_ftnref7"/>
      <w:r w:rsidR="00B335CE" w:rsidRPr="00B7193C">
        <w:rPr>
          <w:rFonts w:cs="Arabic Transparent"/>
          <w:b/>
          <w:bCs/>
          <w:sz w:val="26"/>
          <w:szCs w:val="26"/>
          <w:rtl/>
        </w:rPr>
        <w:fldChar w:fldCharType="begin"/>
      </w:r>
      <w:r w:rsidRPr="00B7193C">
        <w:rPr>
          <w:rFonts w:cs="Arabic Transparent"/>
          <w:b/>
          <w:bCs/>
          <w:sz w:val="26"/>
          <w:szCs w:val="26"/>
          <w:rtl/>
        </w:rPr>
        <w:instrText xml:space="preserve"> </w:instrText>
      </w:r>
      <w:r w:rsidRPr="00B7193C">
        <w:rPr>
          <w:rFonts w:cs="Arabic Transparent"/>
          <w:b/>
          <w:bCs/>
          <w:sz w:val="26"/>
          <w:szCs w:val="26"/>
        </w:rPr>
        <w:instrText>HYPERLINK "http://knol.google.com/k/amy/-/2r5xukejfetdf/2" \l "_ftn7" \o</w:instrText>
      </w:r>
      <w:r w:rsidRPr="00B7193C">
        <w:rPr>
          <w:rFonts w:cs="Arabic Transparent"/>
          <w:b/>
          <w:bCs/>
          <w:sz w:val="26"/>
          <w:szCs w:val="26"/>
          <w:rtl/>
        </w:rPr>
        <w:instrText xml:space="preserve"> "" </w:instrText>
      </w:r>
      <w:r w:rsidR="00B335CE" w:rsidRPr="00B7193C">
        <w:rPr>
          <w:rFonts w:cs="Arabic Transparent"/>
          <w:b/>
          <w:bCs/>
          <w:sz w:val="26"/>
          <w:szCs w:val="26"/>
          <w:rtl/>
        </w:rPr>
        <w:fldChar w:fldCharType="separate"/>
      </w:r>
      <w:r w:rsidRPr="00B7193C">
        <w:rPr>
          <w:rFonts w:cs="Arabic Transparent"/>
          <w:b/>
          <w:bCs/>
          <w:sz w:val="26"/>
          <w:szCs w:val="26"/>
        </w:rPr>
        <w:t xml:space="preserve"> </w:t>
      </w:r>
      <w:r w:rsidR="00B335CE" w:rsidRPr="00B7193C">
        <w:rPr>
          <w:rFonts w:cs="Arabic Transparent"/>
          <w:b/>
          <w:bCs/>
          <w:sz w:val="26"/>
          <w:szCs w:val="26"/>
          <w:rtl/>
        </w:rPr>
        <w:fldChar w:fldCharType="end"/>
      </w:r>
      <w:bookmarkEnd w:id="1"/>
      <w:r w:rsidRPr="00B7193C">
        <w:rPr>
          <w:rFonts w:cs="Arabic Transparent"/>
          <w:b/>
          <w:bCs/>
          <w:sz w:val="26"/>
          <w:szCs w:val="26"/>
          <w:rtl/>
        </w:rPr>
        <w:t xml:space="preserve">للوقوف على مدى توافر دراسات </w:t>
      </w:r>
      <w:r w:rsidR="00AB5D29">
        <w:rPr>
          <w:rFonts w:cs="Arabic Transparent"/>
          <w:b/>
          <w:bCs/>
          <w:sz w:val="26"/>
          <w:szCs w:val="26"/>
          <w:rtl/>
        </w:rPr>
        <w:t xml:space="preserve">ذات صلة بموضوع البحث، وقد تبين </w:t>
      </w:r>
      <w:r w:rsidR="00AB5D29">
        <w:rPr>
          <w:rFonts w:cs="Arabic Transparent" w:hint="cs"/>
          <w:b/>
          <w:bCs/>
          <w:sz w:val="26"/>
          <w:szCs w:val="26"/>
          <w:rtl/>
        </w:rPr>
        <w:t>أ</w:t>
      </w:r>
      <w:r w:rsidRPr="00B7193C">
        <w:rPr>
          <w:rFonts w:cs="Arabic Transparent"/>
          <w:b/>
          <w:bCs/>
          <w:sz w:val="26"/>
          <w:szCs w:val="26"/>
          <w:rtl/>
        </w:rPr>
        <w:t xml:space="preserve">نه على الرغم من تعدد الدراسات العربية التي تناولت بالدراسة والعرض موضوع </w:t>
      </w:r>
      <w:r>
        <w:rPr>
          <w:rFonts w:cs="Arabic Transparent" w:hint="cs"/>
          <w:b/>
          <w:bCs/>
          <w:sz w:val="26"/>
          <w:szCs w:val="26"/>
          <w:rtl/>
        </w:rPr>
        <w:t>الإتاحة الحرة</w:t>
      </w:r>
      <w:r w:rsidRPr="00B7193C">
        <w:rPr>
          <w:rFonts w:cs="Arabic Transparent"/>
          <w:b/>
          <w:bCs/>
          <w:sz w:val="26"/>
          <w:szCs w:val="26"/>
          <w:rtl/>
        </w:rPr>
        <w:t xml:space="preserve"> وأشكاله</w:t>
      </w:r>
      <w:r>
        <w:rPr>
          <w:rFonts w:cs="Arabic Transparent" w:hint="cs"/>
          <w:b/>
          <w:bCs/>
          <w:sz w:val="26"/>
          <w:szCs w:val="26"/>
          <w:rtl/>
        </w:rPr>
        <w:t>ا</w:t>
      </w:r>
      <w:r w:rsidRPr="00B7193C">
        <w:rPr>
          <w:rFonts w:cs="Arabic Transparent"/>
          <w:b/>
          <w:bCs/>
          <w:sz w:val="26"/>
          <w:szCs w:val="26"/>
          <w:rtl/>
        </w:rPr>
        <w:t xml:space="preserve"> المختلفة، إلا أن أياً منها لم يتناول موضوع </w:t>
      </w:r>
      <w:r>
        <w:rPr>
          <w:rFonts w:cs="Arabic Transparent" w:hint="cs"/>
          <w:b/>
          <w:bCs/>
          <w:sz w:val="26"/>
          <w:szCs w:val="26"/>
          <w:rtl/>
        </w:rPr>
        <w:t xml:space="preserve">برامج المستودعات </w:t>
      </w:r>
      <w:r w:rsidR="00F5122B">
        <w:rPr>
          <w:rFonts w:cs="Arabic Transparent" w:hint="cs"/>
          <w:b/>
          <w:bCs/>
          <w:sz w:val="26"/>
          <w:szCs w:val="26"/>
          <w:rtl/>
        </w:rPr>
        <w:t>المؤسساتية</w:t>
      </w:r>
      <w:r>
        <w:rPr>
          <w:rFonts w:cs="Arabic Transparent" w:hint="cs"/>
          <w:b/>
          <w:bCs/>
          <w:sz w:val="26"/>
          <w:szCs w:val="26"/>
          <w:rtl/>
        </w:rPr>
        <w:t xml:space="preserve"> </w:t>
      </w:r>
      <w:r w:rsidRPr="00B7193C">
        <w:rPr>
          <w:rFonts w:cs="Arabic Transparent"/>
          <w:b/>
          <w:bCs/>
          <w:sz w:val="26"/>
          <w:szCs w:val="26"/>
          <w:rtl/>
        </w:rPr>
        <w:t xml:space="preserve"> ، لذا يتركز عرض </w:t>
      </w:r>
      <w:r w:rsidRPr="00B7193C">
        <w:rPr>
          <w:rFonts w:cs="Arabic Transparent"/>
          <w:b/>
          <w:bCs/>
          <w:sz w:val="26"/>
          <w:szCs w:val="26"/>
          <w:rtl/>
        </w:rPr>
        <w:lastRenderedPageBreak/>
        <w:t xml:space="preserve">الدراسات السابقة على الإنتاج الفكري الأجنبي الذي اقتصر في دراساته على </w:t>
      </w:r>
      <w:r w:rsidR="00C03B24">
        <w:rPr>
          <w:rFonts w:cs="Arabic Transparent" w:hint="cs"/>
          <w:b/>
          <w:bCs/>
          <w:sz w:val="26"/>
          <w:szCs w:val="26"/>
          <w:rtl/>
        </w:rPr>
        <w:t xml:space="preserve">المستودعات </w:t>
      </w:r>
      <w:r w:rsidR="00F5122B">
        <w:rPr>
          <w:rFonts w:cs="Arabic Transparent" w:hint="cs"/>
          <w:b/>
          <w:bCs/>
          <w:sz w:val="26"/>
          <w:szCs w:val="26"/>
          <w:rtl/>
        </w:rPr>
        <w:t>المؤسساتية</w:t>
      </w:r>
      <w:r>
        <w:rPr>
          <w:rFonts w:cs="Arabic Transparent" w:hint="cs"/>
          <w:b/>
          <w:bCs/>
          <w:sz w:val="26"/>
          <w:szCs w:val="26"/>
          <w:rtl/>
        </w:rPr>
        <w:t xml:space="preserve"> </w:t>
      </w:r>
      <w:r w:rsidRPr="00B7193C">
        <w:rPr>
          <w:rFonts w:cs="Arabic Transparent"/>
          <w:b/>
          <w:bCs/>
          <w:sz w:val="26"/>
          <w:szCs w:val="26"/>
          <w:rtl/>
        </w:rPr>
        <w:t xml:space="preserve">، أما الدراسات العربية التي سيتم عرضها في السطور القادمة فهي دراسات ذات صلة بموضوع </w:t>
      </w:r>
      <w:r>
        <w:rPr>
          <w:rFonts w:cs="Arabic Transparent" w:hint="cs"/>
          <w:b/>
          <w:bCs/>
          <w:sz w:val="26"/>
          <w:szCs w:val="26"/>
          <w:rtl/>
        </w:rPr>
        <w:t>الحفظ الذاتي و</w:t>
      </w:r>
      <w:r w:rsidRPr="00B7193C">
        <w:rPr>
          <w:rFonts w:cs="Arabic Transparent"/>
          <w:b/>
          <w:bCs/>
          <w:sz w:val="26"/>
          <w:szCs w:val="26"/>
          <w:rtl/>
        </w:rPr>
        <w:t xml:space="preserve">دوريات </w:t>
      </w:r>
      <w:r w:rsidR="002F3424">
        <w:rPr>
          <w:rFonts w:cs="Arabic Transparent" w:hint="cs"/>
          <w:b/>
          <w:bCs/>
          <w:sz w:val="26"/>
          <w:szCs w:val="26"/>
          <w:rtl/>
        </w:rPr>
        <w:t>الإتاحة الحرة</w:t>
      </w:r>
      <w:r w:rsidRPr="00B7193C">
        <w:rPr>
          <w:rFonts w:cs="Arabic Transparent"/>
          <w:b/>
          <w:bCs/>
          <w:sz w:val="26"/>
          <w:szCs w:val="26"/>
          <w:rtl/>
        </w:rPr>
        <w:t xml:space="preserve"> </w:t>
      </w:r>
      <w:r w:rsidR="00AB5D29">
        <w:rPr>
          <w:rFonts w:cs="Arabic Transparent" w:hint="cs"/>
          <w:b/>
          <w:bCs/>
          <w:sz w:val="26"/>
          <w:szCs w:val="26"/>
          <w:rtl/>
        </w:rPr>
        <w:t>عامة</w:t>
      </w:r>
      <w:r w:rsidRPr="00B7193C">
        <w:rPr>
          <w:rFonts w:cs="Arabic Transparent"/>
          <w:b/>
          <w:bCs/>
          <w:sz w:val="26"/>
          <w:szCs w:val="26"/>
          <w:rtl/>
        </w:rPr>
        <w:t>.</w:t>
      </w:r>
    </w:p>
    <w:p w:rsidR="00CE4CA6" w:rsidRPr="00DF6D2B" w:rsidRDefault="00B7193C" w:rsidP="008B2A4E">
      <w:pPr>
        <w:pStyle w:val="ListParagraph"/>
        <w:numPr>
          <w:ilvl w:val="0"/>
          <w:numId w:val="27"/>
        </w:numPr>
        <w:spacing w:before="100" w:beforeAutospacing="1" w:after="100" w:afterAutospacing="1" w:line="360" w:lineRule="auto"/>
        <w:ind w:left="357" w:hanging="357"/>
        <w:contextualSpacing w:val="0"/>
        <w:jc w:val="lowKashida"/>
        <w:rPr>
          <w:rFonts w:cs="PT Bold Heading"/>
          <w:b/>
          <w:bCs/>
          <w:rtl/>
          <w:lang w:bidi="ar-EG"/>
        </w:rPr>
      </w:pPr>
      <w:r w:rsidRPr="00DF6D2B">
        <w:rPr>
          <w:rFonts w:cs="PT Bold Heading"/>
          <w:b/>
          <w:bCs/>
          <w:rtl/>
          <w:lang w:bidi="ar-EG"/>
        </w:rPr>
        <w:t>أماني محمد السيد</w:t>
      </w:r>
      <w:r w:rsidRPr="00DF6D2B">
        <w:rPr>
          <w:rFonts w:cs="PT Bold Heading" w:hint="cs"/>
          <w:b/>
          <w:bCs/>
          <w:rtl/>
          <w:lang w:bidi="ar-EG"/>
        </w:rPr>
        <w:t xml:space="preserve"> . </w:t>
      </w:r>
      <w:r w:rsidRPr="00DF6D2B">
        <w:rPr>
          <w:rFonts w:cs="PT Bold Heading"/>
          <w:b/>
          <w:bCs/>
          <w:rtl/>
          <w:lang w:bidi="ar-EG"/>
        </w:rPr>
        <w:t xml:space="preserve">الأرشفة الذاتية </w:t>
      </w:r>
      <w:proofErr w:type="spellStart"/>
      <w:r w:rsidRPr="00DF6D2B">
        <w:rPr>
          <w:rFonts w:cs="PT Bold Heading"/>
          <w:b/>
          <w:bCs/>
          <w:lang w:bidi="ar-EG"/>
        </w:rPr>
        <w:t>Self Archiving</w:t>
      </w:r>
      <w:proofErr w:type="spellEnd"/>
      <w:r w:rsidRPr="00DF6D2B">
        <w:rPr>
          <w:rFonts w:cs="PT Bold Heading"/>
          <w:b/>
          <w:bCs/>
          <w:lang w:bidi="ar-EG"/>
        </w:rPr>
        <w:t xml:space="preserve"> </w:t>
      </w:r>
      <w:r w:rsidRPr="00DF6D2B">
        <w:rPr>
          <w:rFonts w:cs="PT Bold Heading"/>
          <w:b/>
          <w:bCs/>
          <w:rtl/>
          <w:lang w:bidi="ar-EG"/>
        </w:rPr>
        <w:t>  كقناة للاتصال المعرفي على شبكة الويب: دراسة لتطبيقاتها في مجال المكتبات والمعلومات</w:t>
      </w:r>
      <w:r w:rsidRPr="00DF6D2B">
        <w:rPr>
          <w:rFonts w:cs="PT Bold Heading" w:hint="cs"/>
          <w:b/>
          <w:bCs/>
          <w:rtl/>
          <w:lang w:bidi="ar-EG"/>
        </w:rPr>
        <w:t xml:space="preserve"> (</w:t>
      </w:r>
      <w:r w:rsidRPr="00DF6D2B">
        <w:rPr>
          <w:rFonts w:cs="PT Bold Heading"/>
          <w:b/>
          <w:bCs/>
          <w:rtl/>
          <w:lang w:bidi="ar-EG"/>
        </w:rPr>
        <w:footnoteReference w:id="4"/>
      </w:r>
      <w:r w:rsidRPr="00DF6D2B">
        <w:rPr>
          <w:rFonts w:cs="PT Bold Heading" w:hint="cs"/>
          <w:b/>
          <w:bCs/>
          <w:rtl/>
          <w:lang w:bidi="ar-EG"/>
        </w:rPr>
        <w:t xml:space="preserve">). </w:t>
      </w:r>
    </w:p>
    <w:p w:rsidR="00B7193C" w:rsidRDefault="00B7193C" w:rsidP="008B2A4E">
      <w:pPr>
        <w:pStyle w:val="ListParagraph"/>
        <w:numPr>
          <w:ilvl w:val="0"/>
          <w:numId w:val="17"/>
        </w:numPr>
        <w:spacing w:before="100" w:beforeAutospacing="1" w:after="100" w:afterAutospacing="1" w:line="360" w:lineRule="auto"/>
        <w:contextualSpacing w:val="0"/>
        <w:jc w:val="lowKashida"/>
        <w:rPr>
          <w:rFonts w:cs="Arabic Transparent"/>
          <w:b/>
          <w:bCs/>
          <w:sz w:val="26"/>
          <w:szCs w:val="26"/>
        </w:rPr>
      </w:pPr>
      <w:r w:rsidRPr="00B7193C">
        <w:rPr>
          <w:rFonts w:cs="Arabic Transparent"/>
          <w:b/>
          <w:bCs/>
          <w:sz w:val="26"/>
          <w:szCs w:val="26"/>
          <w:rtl/>
        </w:rPr>
        <w:t>تهدف الدراسة إلى</w:t>
      </w:r>
      <w:r w:rsidRPr="00B7193C">
        <w:rPr>
          <w:rFonts w:cs="Arabic Transparent" w:hint="cs"/>
          <w:b/>
          <w:bCs/>
          <w:sz w:val="26"/>
          <w:szCs w:val="26"/>
          <w:rtl/>
        </w:rPr>
        <w:t xml:space="preserve"> </w:t>
      </w:r>
      <w:r w:rsidRPr="00B7193C">
        <w:rPr>
          <w:rFonts w:cs="Arabic Transparent"/>
          <w:b/>
          <w:bCs/>
          <w:sz w:val="26"/>
          <w:szCs w:val="26"/>
          <w:rtl/>
        </w:rPr>
        <w:t xml:space="preserve">التعرف على اتجاهات الباحثين بأقسام المكتبات والمعلومات العربية نحو </w:t>
      </w:r>
      <w:r w:rsidR="002F3424">
        <w:rPr>
          <w:rFonts w:cs="Arabic Transparent" w:hint="cs"/>
          <w:b/>
          <w:bCs/>
          <w:sz w:val="26"/>
          <w:szCs w:val="26"/>
          <w:rtl/>
        </w:rPr>
        <w:t>الحفظ</w:t>
      </w:r>
      <w:r w:rsidRPr="00B7193C">
        <w:rPr>
          <w:rFonts w:cs="Arabic Transparent"/>
          <w:b/>
          <w:bCs/>
          <w:sz w:val="26"/>
          <w:szCs w:val="26"/>
          <w:rtl/>
        </w:rPr>
        <w:t xml:space="preserve"> لإنتاجهم العلمي بمواقعهم الشخصية الرسمية وغير الرسمية</w:t>
      </w:r>
      <w:r w:rsidRPr="00B7193C">
        <w:rPr>
          <w:rFonts w:cs="Arabic Transparent" w:hint="cs"/>
          <w:b/>
          <w:bCs/>
          <w:sz w:val="26"/>
          <w:szCs w:val="26"/>
          <w:rtl/>
        </w:rPr>
        <w:t xml:space="preserve"> ، و</w:t>
      </w:r>
      <w:r w:rsidRPr="00B7193C">
        <w:rPr>
          <w:rFonts w:cs="Arabic Transparent"/>
          <w:b/>
          <w:bCs/>
          <w:sz w:val="26"/>
          <w:szCs w:val="26"/>
          <w:rtl/>
        </w:rPr>
        <w:t xml:space="preserve">رصد المشكلات والمعوقات التي تحول دون </w:t>
      </w:r>
      <w:r w:rsidR="002F3424">
        <w:rPr>
          <w:rFonts w:cs="Arabic Transparent" w:hint="cs"/>
          <w:b/>
          <w:bCs/>
          <w:sz w:val="26"/>
          <w:szCs w:val="26"/>
          <w:rtl/>
        </w:rPr>
        <w:t xml:space="preserve">الحفظ </w:t>
      </w:r>
      <w:r w:rsidR="00596772">
        <w:rPr>
          <w:rFonts w:cs="Arabic Transparent" w:hint="cs"/>
          <w:b/>
          <w:bCs/>
          <w:sz w:val="26"/>
          <w:szCs w:val="26"/>
          <w:rtl/>
        </w:rPr>
        <w:t>الذاتي</w:t>
      </w:r>
      <w:r w:rsidRPr="00B7193C">
        <w:rPr>
          <w:rFonts w:cs="Arabic Transparent"/>
          <w:b/>
          <w:bCs/>
          <w:sz w:val="26"/>
          <w:szCs w:val="26"/>
          <w:rtl/>
        </w:rPr>
        <w:t xml:space="preserve"> في الوطن العربي</w:t>
      </w:r>
      <w:r w:rsidRPr="00B7193C">
        <w:rPr>
          <w:rFonts w:cs="Arabic Transparent" w:hint="cs"/>
          <w:b/>
          <w:bCs/>
          <w:sz w:val="26"/>
          <w:szCs w:val="26"/>
          <w:rtl/>
        </w:rPr>
        <w:t xml:space="preserve"> ، و</w:t>
      </w:r>
      <w:r w:rsidRPr="00B7193C">
        <w:rPr>
          <w:rFonts w:cs="Arabic Transparent"/>
          <w:b/>
          <w:bCs/>
          <w:sz w:val="26"/>
          <w:szCs w:val="26"/>
          <w:rtl/>
        </w:rPr>
        <w:t>التعرف على الخصائص العامة للإنتاج العلمي المتاح بمواقع الباحثين بتخصص المكتبات والمعلومات</w:t>
      </w:r>
      <w:r w:rsidRPr="00B7193C">
        <w:rPr>
          <w:rFonts w:cs="Arabic Transparent" w:hint="cs"/>
          <w:b/>
          <w:bCs/>
          <w:sz w:val="26"/>
          <w:szCs w:val="26"/>
          <w:rtl/>
        </w:rPr>
        <w:t xml:space="preserve"> ،</w:t>
      </w:r>
      <w:r w:rsidRPr="00B7193C">
        <w:rPr>
          <w:rFonts w:cs="Arabic Transparent"/>
          <w:b/>
          <w:bCs/>
          <w:sz w:val="26"/>
          <w:szCs w:val="26"/>
          <w:rtl/>
        </w:rPr>
        <w:t xml:space="preserve"> </w:t>
      </w:r>
      <w:r w:rsidRPr="00B7193C">
        <w:rPr>
          <w:rFonts w:cs="Arabic Transparent" w:hint="cs"/>
          <w:b/>
          <w:bCs/>
          <w:sz w:val="26"/>
          <w:szCs w:val="26"/>
          <w:rtl/>
        </w:rPr>
        <w:t>و</w:t>
      </w:r>
      <w:r w:rsidRPr="00B7193C">
        <w:rPr>
          <w:rFonts w:cs="Arabic Transparent"/>
          <w:b/>
          <w:bCs/>
          <w:sz w:val="26"/>
          <w:szCs w:val="26"/>
          <w:rtl/>
        </w:rPr>
        <w:t xml:space="preserve">الكشف عن اتجاهات ناشري الدوريات الإلكترونية العربية في مجال المكتبات والمعلومات نحو </w:t>
      </w:r>
      <w:r w:rsidR="002F3424">
        <w:rPr>
          <w:rFonts w:cs="Arabic Transparent" w:hint="cs"/>
          <w:b/>
          <w:bCs/>
          <w:sz w:val="26"/>
          <w:szCs w:val="26"/>
          <w:rtl/>
        </w:rPr>
        <w:t>الحفظ الذاتي.</w:t>
      </w:r>
    </w:p>
    <w:p w:rsidR="00DF6D2B" w:rsidRPr="00DF6D2B" w:rsidRDefault="00DF6D2B" w:rsidP="008B2A4E">
      <w:pPr>
        <w:pStyle w:val="ListParagraph"/>
        <w:numPr>
          <w:ilvl w:val="0"/>
          <w:numId w:val="27"/>
        </w:numPr>
        <w:spacing w:before="100" w:beforeAutospacing="1" w:after="100" w:afterAutospacing="1" w:line="360" w:lineRule="auto"/>
        <w:contextualSpacing w:val="0"/>
        <w:jc w:val="lowKashida"/>
        <w:rPr>
          <w:rFonts w:cs="PT Bold Heading"/>
          <w:b/>
          <w:bCs/>
          <w:lang w:bidi="ar-EG"/>
        </w:rPr>
      </w:pPr>
      <w:r w:rsidRPr="00DF6D2B">
        <w:rPr>
          <w:rFonts w:cs="PT Bold Heading"/>
          <w:b/>
          <w:bCs/>
          <w:rtl/>
          <w:lang w:bidi="ar-EG"/>
        </w:rPr>
        <w:t xml:space="preserve">وحيد </w:t>
      </w:r>
      <w:r w:rsidR="007C0A1A" w:rsidRPr="00DF6D2B">
        <w:rPr>
          <w:rFonts w:cs="PT Bold Heading" w:hint="cs"/>
          <w:b/>
          <w:bCs/>
          <w:rtl/>
          <w:lang w:bidi="ar-EG"/>
        </w:rPr>
        <w:t>قدوره</w:t>
      </w:r>
      <w:r w:rsidRPr="00DF6D2B">
        <w:rPr>
          <w:rFonts w:cs="PT Bold Heading"/>
          <w:b/>
          <w:bCs/>
          <w:rtl/>
          <w:lang w:bidi="ar-EG"/>
        </w:rPr>
        <w:t>. الاتصال العلمي والوصول الحر إلى المعلومات العلمية: الباحثون والمكتبات الجامعية العربية</w:t>
      </w:r>
      <w:r w:rsidRPr="00DF6D2B">
        <w:rPr>
          <w:rFonts w:cs="PT Bold Heading" w:hint="cs"/>
          <w:b/>
          <w:bCs/>
          <w:rtl/>
          <w:lang w:bidi="ar-EG"/>
        </w:rPr>
        <w:t>(</w:t>
      </w:r>
      <w:r w:rsidRPr="00DF6D2B">
        <w:rPr>
          <w:rFonts w:cs="PT Bold Heading"/>
          <w:rtl/>
          <w:lang w:bidi="ar-EG"/>
        </w:rPr>
        <w:footnoteReference w:id="5"/>
      </w:r>
      <w:r w:rsidRPr="00DF6D2B">
        <w:rPr>
          <w:rFonts w:cs="PT Bold Heading" w:hint="cs"/>
          <w:b/>
          <w:bCs/>
          <w:rtl/>
          <w:lang w:bidi="ar-EG"/>
        </w:rPr>
        <w:t>)</w:t>
      </w:r>
    </w:p>
    <w:p w:rsidR="00FE378E" w:rsidRPr="00F53D13" w:rsidRDefault="002F3424" w:rsidP="008B2A4E">
      <w:pPr>
        <w:pStyle w:val="ListParagraph"/>
        <w:numPr>
          <w:ilvl w:val="0"/>
          <w:numId w:val="17"/>
        </w:numPr>
        <w:spacing w:before="100" w:beforeAutospacing="1" w:after="100" w:afterAutospacing="1" w:line="360" w:lineRule="auto"/>
        <w:contextualSpacing w:val="0"/>
        <w:jc w:val="lowKashida"/>
        <w:rPr>
          <w:rFonts w:cs="Arabic Transparent"/>
          <w:b/>
          <w:bCs/>
          <w:sz w:val="26"/>
          <w:szCs w:val="26"/>
        </w:rPr>
      </w:pPr>
      <w:r>
        <w:rPr>
          <w:rFonts w:cs="Arabic Transparent" w:hint="cs"/>
          <w:b/>
          <w:bCs/>
          <w:sz w:val="26"/>
          <w:szCs w:val="26"/>
          <w:rtl/>
        </w:rPr>
        <w:t>توضح الدراسة</w:t>
      </w:r>
      <w:r w:rsidR="00DF6D2B" w:rsidRPr="00DF6D2B">
        <w:rPr>
          <w:rFonts w:cs="Arabic Transparent"/>
          <w:b/>
          <w:bCs/>
          <w:sz w:val="26"/>
          <w:szCs w:val="26"/>
          <w:rtl/>
        </w:rPr>
        <w:t xml:space="preserve"> المتغي</w:t>
      </w:r>
      <w:r w:rsidR="00F46F7C">
        <w:rPr>
          <w:rFonts w:cs="Arabic Transparent"/>
          <w:b/>
          <w:bCs/>
          <w:sz w:val="26"/>
          <w:szCs w:val="26"/>
          <w:rtl/>
        </w:rPr>
        <w:t>رات التي أحدثتها شبكة ا</w:t>
      </w:r>
      <w:r w:rsidR="00F46F7C">
        <w:rPr>
          <w:rFonts w:cs="Arabic Transparent" w:hint="cs"/>
          <w:b/>
          <w:bCs/>
          <w:sz w:val="26"/>
          <w:szCs w:val="26"/>
          <w:rtl/>
        </w:rPr>
        <w:t>لإ</w:t>
      </w:r>
      <w:r>
        <w:rPr>
          <w:rFonts w:cs="Arabic Transparent"/>
          <w:b/>
          <w:bCs/>
          <w:sz w:val="26"/>
          <w:szCs w:val="26"/>
          <w:rtl/>
        </w:rPr>
        <w:t xml:space="preserve">نترنت </w:t>
      </w:r>
      <w:r>
        <w:rPr>
          <w:rFonts w:cs="Arabic Transparent" w:hint="cs"/>
          <w:b/>
          <w:bCs/>
          <w:sz w:val="26"/>
          <w:szCs w:val="26"/>
          <w:rtl/>
        </w:rPr>
        <w:t>ب</w:t>
      </w:r>
      <w:r w:rsidR="00DF6D2B" w:rsidRPr="00DF6D2B">
        <w:rPr>
          <w:rFonts w:cs="Arabic Transparent"/>
          <w:b/>
          <w:bCs/>
          <w:sz w:val="26"/>
          <w:szCs w:val="26"/>
          <w:rtl/>
        </w:rPr>
        <w:t xml:space="preserve">الاتصال العلمي بين الباحثين التونسيين. وتوصلت الدراسة إلى وجود نسبة 36.63 % من الباحثين محل الدراسة مطلعون على مفهوم </w:t>
      </w:r>
      <w:r>
        <w:rPr>
          <w:rFonts w:cs="Arabic Transparent" w:hint="cs"/>
          <w:b/>
          <w:bCs/>
          <w:sz w:val="26"/>
          <w:szCs w:val="26"/>
          <w:rtl/>
        </w:rPr>
        <w:t xml:space="preserve">الإتاحة الحرة </w:t>
      </w:r>
      <w:r w:rsidR="00DF6D2B" w:rsidRPr="00DF6D2B">
        <w:rPr>
          <w:rFonts w:cs="Arabic Transparent"/>
          <w:b/>
          <w:bCs/>
          <w:sz w:val="26"/>
          <w:szCs w:val="26"/>
          <w:rtl/>
        </w:rPr>
        <w:t xml:space="preserve">، كان أكثرهم من الباحثين في العلوم الطبية والإحيائية. ووجود نسبة قليلة من الباحثين الذين أودعوا </w:t>
      </w:r>
      <w:r w:rsidR="00F46F7C">
        <w:rPr>
          <w:rFonts w:cs="Arabic Transparent" w:hint="cs"/>
          <w:b/>
          <w:bCs/>
          <w:sz w:val="26"/>
          <w:szCs w:val="26"/>
          <w:rtl/>
        </w:rPr>
        <w:t>أبحاثهم</w:t>
      </w:r>
      <w:r w:rsidR="00DF6D2B" w:rsidRPr="00DF6D2B">
        <w:rPr>
          <w:rFonts w:cs="Arabic Transparent"/>
          <w:b/>
          <w:bCs/>
          <w:sz w:val="26"/>
          <w:szCs w:val="26"/>
          <w:rtl/>
        </w:rPr>
        <w:t xml:space="preserve"> في أرشيفات مفتوحة</w:t>
      </w:r>
      <w:r w:rsidR="00C03B24">
        <w:rPr>
          <w:rFonts w:cs="Arabic Transparent" w:hint="cs"/>
          <w:b/>
          <w:bCs/>
          <w:sz w:val="26"/>
          <w:szCs w:val="26"/>
          <w:rtl/>
        </w:rPr>
        <w:t>.</w:t>
      </w:r>
    </w:p>
    <w:p w:rsidR="00DF6D2B" w:rsidRDefault="00DF6D2B" w:rsidP="008B2A4E">
      <w:pPr>
        <w:pStyle w:val="ListParagraph"/>
        <w:numPr>
          <w:ilvl w:val="0"/>
          <w:numId w:val="27"/>
        </w:numPr>
        <w:spacing w:before="100" w:beforeAutospacing="1" w:after="100" w:afterAutospacing="1" w:line="360" w:lineRule="auto"/>
        <w:contextualSpacing w:val="0"/>
        <w:jc w:val="lowKashida"/>
        <w:rPr>
          <w:rFonts w:cs="PT Bold Heading"/>
          <w:b/>
          <w:bCs/>
          <w:sz w:val="22"/>
          <w:szCs w:val="22"/>
          <w:lang w:bidi="ar-EG"/>
        </w:rPr>
      </w:pPr>
      <w:r w:rsidRPr="00DF6D2B">
        <w:rPr>
          <w:rFonts w:cs="PT Bold Heading"/>
          <w:b/>
          <w:bCs/>
          <w:sz w:val="22"/>
          <w:szCs w:val="22"/>
          <w:rtl/>
          <w:lang w:bidi="ar-EG"/>
        </w:rPr>
        <w:t>يونس أحمد الشوابكة ، عبد المجيد صالح بوعزة. اتجاهات أعضاء هيئة التدريس بجامعة الإمارات نحو نظام الوصول الحر  إلى المعلومات العلمية</w:t>
      </w:r>
      <w:r>
        <w:rPr>
          <w:rFonts w:cs="PT Bold Heading" w:hint="cs"/>
          <w:b/>
          <w:bCs/>
          <w:sz w:val="22"/>
          <w:szCs w:val="22"/>
          <w:rtl/>
          <w:lang w:bidi="ar-EG"/>
        </w:rPr>
        <w:t xml:space="preserve"> (</w:t>
      </w:r>
      <w:r>
        <w:rPr>
          <w:rStyle w:val="FootnoteReference"/>
          <w:rFonts w:cs="PT Bold Heading"/>
          <w:b/>
          <w:bCs/>
          <w:sz w:val="22"/>
          <w:szCs w:val="22"/>
          <w:rtl/>
          <w:lang w:bidi="ar-EG"/>
        </w:rPr>
        <w:footnoteReference w:id="6"/>
      </w:r>
      <w:r>
        <w:rPr>
          <w:rFonts w:cs="PT Bold Heading" w:hint="cs"/>
          <w:b/>
          <w:bCs/>
          <w:sz w:val="22"/>
          <w:szCs w:val="22"/>
          <w:rtl/>
          <w:lang w:bidi="ar-EG"/>
        </w:rPr>
        <w:t xml:space="preserve">) </w:t>
      </w:r>
      <w:r w:rsidR="00FE378E">
        <w:rPr>
          <w:rFonts w:cs="PT Bold Heading" w:hint="cs"/>
          <w:b/>
          <w:bCs/>
          <w:sz w:val="22"/>
          <w:szCs w:val="22"/>
          <w:rtl/>
          <w:lang w:bidi="ar-EG"/>
        </w:rPr>
        <w:t>.</w:t>
      </w:r>
      <w:r w:rsidRPr="00DF6D2B">
        <w:rPr>
          <w:rFonts w:cs="PT Bold Heading"/>
          <w:b/>
          <w:bCs/>
          <w:sz w:val="22"/>
          <w:szCs w:val="22"/>
          <w:rtl/>
          <w:lang w:bidi="ar-EG"/>
        </w:rPr>
        <w:t xml:space="preserve"> </w:t>
      </w:r>
    </w:p>
    <w:p w:rsidR="00DF6D2B" w:rsidRDefault="00C03B24" w:rsidP="008B2A4E">
      <w:pPr>
        <w:pStyle w:val="ListParagraph"/>
        <w:numPr>
          <w:ilvl w:val="0"/>
          <w:numId w:val="28"/>
        </w:numPr>
        <w:spacing w:before="100" w:beforeAutospacing="1" w:after="100" w:afterAutospacing="1" w:line="360" w:lineRule="auto"/>
        <w:contextualSpacing w:val="0"/>
        <w:jc w:val="lowKashida"/>
        <w:rPr>
          <w:rFonts w:cs="PT Bold Heading"/>
          <w:b/>
          <w:bCs/>
          <w:sz w:val="22"/>
          <w:szCs w:val="22"/>
          <w:lang w:bidi="ar-EG"/>
        </w:rPr>
      </w:pPr>
      <w:r>
        <w:rPr>
          <w:rFonts w:cs="Arabic Transparent" w:hint="cs"/>
          <w:b/>
          <w:bCs/>
          <w:sz w:val="26"/>
          <w:szCs w:val="26"/>
          <w:rtl/>
        </w:rPr>
        <w:t>تناولت الدراسة</w:t>
      </w:r>
      <w:r w:rsidR="00DF6D2B" w:rsidRPr="00DF6D2B">
        <w:rPr>
          <w:rFonts w:cs="Arabic Transparent"/>
          <w:b/>
          <w:bCs/>
          <w:sz w:val="26"/>
          <w:szCs w:val="26"/>
          <w:rtl/>
        </w:rPr>
        <w:t xml:space="preserve"> اتجاهات أعضاء هيئة التدريس بجامعة الإمارات نحو نظام </w:t>
      </w:r>
      <w:r w:rsidR="002F3424">
        <w:rPr>
          <w:rFonts w:cs="Arabic Transparent" w:hint="cs"/>
          <w:b/>
          <w:bCs/>
          <w:sz w:val="26"/>
          <w:szCs w:val="26"/>
          <w:rtl/>
        </w:rPr>
        <w:t>الإتاحة الحرة</w:t>
      </w:r>
      <w:r w:rsidR="00DF6D2B" w:rsidRPr="00DF6D2B">
        <w:rPr>
          <w:rFonts w:cs="Arabic Transparent"/>
          <w:b/>
          <w:bCs/>
          <w:sz w:val="26"/>
          <w:szCs w:val="26"/>
          <w:rtl/>
        </w:rPr>
        <w:t xml:space="preserve"> إلى المعلومات العلمية</w:t>
      </w:r>
      <w:r w:rsidR="002F3424">
        <w:rPr>
          <w:rFonts w:cs="Arabic Transparent" w:hint="cs"/>
          <w:b/>
          <w:bCs/>
          <w:sz w:val="26"/>
          <w:szCs w:val="26"/>
          <w:rtl/>
        </w:rPr>
        <w:t xml:space="preserve"> </w:t>
      </w:r>
      <w:r w:rsidR="002F3424">
        <w:rPr>
          <w:rFonts w:cs="Arabic Transparent"/>
          <w:b/>
          <w:bCs/>
          <w:sz w:val="26"/>
          <w:szCs w:val="26"/>
          <w:rtl/>
        </w:rPr>
        <w:t>، و</w:t>
      </w:r>
      <w:r w:rsidR="00DF6D2B" w:rsidRPr="00DF6D2B">
        <w:rPr>
          <w:rFonts w:cs="Arabic Transparent"/>
          <w:b/>
          <w:bCs/>
          <w:sz w:val="26"/>
          <w:szCs w:val="26"/>
          <w:rtl/>
        </w:rPr>
        <w:t xml:space="preserve">أهم ما توصلت إليه الدراسة من نتائج أن نسبة 62.9% من المشاركين ملمون بمفهوم </w:t>
      </w:r>
      <w:r w:rsidR="002F3424">
        <w:rPr>
          <w:rFonts w:cs="Arabic Transparent" w:hint="cs"/>
          <w:b/>
          <w:bCs/>
          <w:sz w:val="26"/>
          <w:szCs w:val="26"/>
          <w:rtl/>
        </w:rPr>
        <w:t xml:space="preserve">الإتاحة الحرة </w:t>
      </w:r>
      <w:r w:rsidR="00DF6D2B" w:rsidRPr="00DF6D2B">
        <w:rPr>
          <w:rFonts w:cs="Arabic Transparent"/>
          <w:b/>
          <w:bCs/>
          <w:sz w:val="26"/>
          <w:szCs w:val="26"/>
          <w:rtl/>
        </w:rPr>
        <w:t xml:space="preserve">، ونسبة 68.6% لم يسبق </w:t>
      </w:r>
      <w:r w:rsidR="00FE378E">
        <w:rPr>
          <w:rFonts w:cs="Arabic Transparent" w:hint="cs"/>
          <w:b/>
          <w:bCs/>
          <w:sz w:val="26"/>
          <w:szCs w:val="26"/>
          <w:rtl/>
        </w:rPr>
        <w:t>لهم النشر</w:t>
      </w:r>
      <w:r w:rsidR="00DF6D2B" w:rsidRPr="00DF6D2B">
        <w:rPr>
          <w:rFonts w:cs="Arabic Transparent"/>
          <w:b/>
          <w:bCs/>
          <w:sz w:val="26"/>
          <w:szCs w:val="26"/>
          <w:rtl/>
        </w:rPr>
        <w:t xml:space="preserve"> في دوريات </w:t>
      </w:r>
      <w:r w:rsidR="002F3424">
        <w:rPr>
          <w:rFonts w:cs="Arabic Transparent" w:hint="cs"/>
          <w:b/>
          <w:bCs/>
          <w:sz w:val="26"/>
          <w:szCs w:val="26"/>
          <w:rtl/>
        </w:rPr>
        <w:t xml:space="preserve">إتاحة حرة </w:t>
      </w:r>
      <w:r w:rsidR="00DF6D2B" w:rsidRPr="00DF6D2B">
        <w:rPr>
          <w:rFonts w:cs="Arabic Transparent"/>
          <w:b/>
          <w:bCs/>
          <w:sz w:val="26"/>
          <w:szCs w:val="26"/>
          <w:rtl/>
        </w:rPr>
        <w:t>، بينما أشار 31.4% إلى أنهم نشروا بالفعل بحوثا في مثل هذه الدوريات</w:t>
      </w:r>
      <w:r w:rsidR="00FE378E">
        <w:rPr>
          <w:rFonts w:cs="Arabic Transparent" w:hint="cs"/>
          <w:b/>
          <w:bCs/>
          <w:sz w:val="26"/>
          <w:szCs w:val="26"/>
          <w:rtl/>
        </w:rPr>
        <w:t xml:space="preserve"> </w:t>
      </w:r>
      <w:r w:rsidR="00DF6D2B" w:rsidRPr="00DF6D2B">
        <w:rPr>
          <w:rFonts w:cs="Arabic Transparent"/>
          <w:b/>
          <w:bCs/>
          <w:sz w:val="26"/>
          <w:szCs w:val="26"/>
          <w:rtl/>
        </w:rPr>
        <w:t xml:space="preserve">. كما كشفت الدراسة أن 82.9% من المشاركين لم يسبق لهم </w:t>
      </w:r>
      <w:r w:rsidR="00FE378E">
        <w:rPr>
          <w:rFonts w:cs="Arabic Transparent" w:hint="cs"/>
          <w:b/>
          <w:bCs/>
          <w:sz w:val="26"/>
          <w:szCs w:val="26"/>
          <w:rtl/>
        </w:rPr>
        <w:t>النشر</w:t>
      </w:r>
      <w:r w:rsidR="00DF6D2B" w:rsidRPr="00DF6D2B">
        <w:rPr>
          <w:rFonts w:cs="Arabic Transparent"/>
          <w:b/>
          <w:bCs/>
          <w:sz w:val="26"/>
          <w:szCs w:val="26"/>
          <w:rtl/>
        </w:rPr>
        <w:t xml:space="preserve"> في أرشيفات رقمية</w:t>
      </w:r>
      <w:r w:rsidR="00FE378E">
        <w:rPr>
          <w:rFonts w:cs="Arabic Transparent" w:hint="cs"/>
          <w:b/>
          <w:bCs/>
          <w:sz w:val="26"/>
          <w:szCs w:val="26"/>
          <w:rtl/>
        </w:rPr>
        <w:t xml:space="preserve"> </w:t>
      </w:r>
      <w:r w:rsidR="00DF6D2B" w:rsidRPr="00DF6D2B">
        <w:rPr>
          <w:rFonts w:cs="Arabic Transparent"/>
          <w:b/>
          <w:bCs/>
          <w:sz w:val="26"/>
          <w:szCs w:val="26"/>
          <w:rtl/>
        </w:rPr>
        <w:t>، في حين أفاد  17.1% أنهم قاموا بإيداع بحوث بتلك الأرشيفات</w:t>
      </w:r>
      <w:r w:rsidR="00DF6D2B">
        <w:rPr>
          <w:rFonts w:ascii="Simplified Arabic" w:hAnsi="Simplified Arabic" w:cs="Simplified Arabic"/>
          <w:rtl/>
          <w:lang w:bidi="ar-AE"/>
        </w:rPr>
        <w:t>.</w:t>
      </w:r>
    </w:p>
    <w:p w:rsidR="00DF6D2B" w:rsidRDefault="00DF6D2B" w:rsidP="008B2A4E">
      <w:pPr>
        <w:pStyle w:val="ListParagraph"/>
        <w:numPr>
          <w:ilvl w:val="0"/>
          <w:numId w:val="27"/>
        </w:numPr>
        <w:spacing w:before="100" w:beforeAutospacing="1" w:after="100" w:afterAutospacing="1" w:line="360" w:lineRule="auto"/>
        <w:ind w:left="357" w:hanging="357"/>
        <w:contextualSpacing w:val="0"/>
        <w:jc w:val="lowKashida"/>
        <w:rPr>
          <w:rFonts w:cs="PT Bold Heading"/>
          <w:b/>
          <w:bCs/>
          <w:sz w:val="22"/>
          <w:szCs w:val="22"/>
          <w:lang w:bidi="ar-EG"/>
        </w:rPr>
      </w:pPr>
      <w:r w:rsidRPr="00DF6D2B">
        <w:rPr>
          <w:rFonts w:cs="PT Bold Heading"/>
          <w:b/>
          <w:bCs/>
          <w:sz w:val="22"/>
          <w:szCs w:val="22"/>
          <w:rtl/>
          <w:lang w:bidi="ar-EG"/>
        </w:rPr>
        <w:t>عبد المجيد بوعزة. اتجاهات الباحثين العرب نحو الأرشيف المفتوح والدوريات المتاحة مجانا من خلال شبكة الإنترنت: أعضاء هيئة التدريس العرب بجامعة السلطان قابوس نموذجا</w:t>
      </w:r>
      <w:r w:rsidRPr="00DF6D2B">
        <w:rPr>
          <w:rFonts w:cs="PT Bold Heading" w:hint="cs"/>
          <w:b/>
          <w:bCs/>
          <w:sz w:val="22"/>
          <w:szCs w:val="22"/>
          <w:rtl/>
          <w:lang w:bidi="ar-EG"/>
        </w:rPr>
        <w:t xml:space="preserve"> (</w:t>
      </w:r>
      <w:r w:rsidRPr="00DF6D2B">
        <w:rPr>
          <w:rFonts w:cs="PT Bold Heading"/>
          <w:b/>
          <w:bCs/>
          <w:sz w:val="22"/>
          <w:szCs w:val="22"/>
          <w:rtl/>
          <w:lang w:bidi="ar-EG"/>
        </w:rPr>
        <w:footnoteReference w:id="7"/>
      </w:r>
      <w:r w:rsidRPr="00DF6D2B">
        <w:rPr>
          <w:rFonts w:cs="PT Bold Heading" w:hint="cs"/>
          <w:b/>
          <w:bCs/>
          <w:sz w:val="22"/>
          <w:szCs w:val="22"/>
          <w:rtl/>
          <w:lang w:bidi="ar-EG"/>
        </w:rPr>
        <w:t xml:space="preserve">) </w:t>
      </w:r>
      <w:r w:rsidRPr="00DF6D2B">
        <w:rPr>
          <w:rFonts w:cs="PT Bold Heading"/>
          <w:b/>
          <w:bCs/>
          <w:sz w:val="22"/>
          <w:szCs w:val="22"/>
          <w:rtl/>
          <w:lang w:bidi="ar-EG"/>
        </w:rPr>
        <w:t>.</w:t>
      </w:r>
    </w:p>
    <w:p w:rsidR="00C74C4F" w:rsidRPr="00C74C4F" w:rsidRDefault="00C74C4F" w:rsidP="008B2A4E">
      <w:pPr>
        <w:pStyle w:val="ListParagraph"/>
        <w:numPr>
          <w:ilvl w:val="0"/>
          <w:numId w:val="28"/>
        </w:numPr>
        <w:spacing w:before="100" w:beforeAutospacing="1" w:after="100" w:afterAutospacing="1" w:line="360" w:lineRule="auto"/>
        <w:contextualSpacing w:val="0"/>
        <w:jc w:val="lowKashida"/>
        <w:rPr>
          <w:rFonts w:cs="Arabic Transparent"/>
          <w:b/>
          <w:bCs/>
          <w:sz w:val="26"/>
          <w:szCs w:val="26"/>
        </w:rPr>
      </w:pPr>
      <w:r w:rsidRPr="00C74C4F">
        <w:rPr>
          <w:rFonts w:cs="Arabic Transparent"/>
          <w:b/>
          <w:bCs/>
          <w:sz w:val="26"/>
          <w:szCs w:val="26"/>
          <w:rtl/>
        </w:rPr>
        <w:lastRenderedPageBreak/>
        <w:t xml:space="preserve">توصلت </w:t>
      </w:r>
      <w:r w:rsidR="00C03B24">
        <w:rPr>
          <w:rFonts w:cs="Arabic Transparent" w:hint="cs"/>
          <w:b/>
          <w:bCs/>
          <w:sz w:val="26"/>
          <w:szCs w:val="26"/>
          <w:rtl/>
        </w:rPr>
        <w:t xml:space="preserve">هذه الدراسة </w:t>
      </w:r>
      <w:r w:rsidRPr="00C74C4F">
        <w:rPr>
          <w:rFonts w:cs="Arabic Transparent"/>
          <w:b/>
          <w:bCs/>
          <w:sz w:val="26"/>
          <w:szCs w:val="26"/>
          <w:rtl/>
        </w:rPr>
        <w:t>إلى أن الباحثين بجامعة السلطان قابوس لم يتبلور إ</w:t>
      </w:r>
      <w:r w:rsidR="00F46F7C">
        <w:rPr>
          <w:rFonts w:cs="Arabic Transparent"/>
          <w:b/>
          <w:bCs/>
          <w:sz w:val="26"/>
          <w:szCs w:val="26"/>
          <w:rtl/>
        </w:rPr>
        <w:t xml:space="preserve">دراكهم بعد </w:t>
      </w:r>
      <w:r w:rsidR="00F46F7C">
        <w:rPr>
          <w:rFonts w:cs="Arabic Transparent" w:hint="cs"/>
          <w:b/>
          <w:bCs/>
          <w:sz w:val="26"/>
          <w:szCs w:val="26"/>
          <w:rtl/>
        </w:rPr>
        <w:t>ل</w:t>
      </w:r>
      <w:r w:rsidRPr="00C74C4F">
        <w:rPr>
          <w:rFonts w:cs="Arabic Transparent"/>
          <w:b/>
          <w:bCs/>
          <w:sz w:val="26"/>
          <w:szCs w:val="26"/>
          <w:rtl/>
        </w:rPr>
        <w:t xml:space="preserve">مفهوم </w:t>
      </w:r>
      <w:r w:rsidR="00FE378E">
        <w:rPr>
          <w:rFonts w:cs="Arabic Transparent" w:hint="cs"/>
          <w:b/>
          <w:bCs/>
          <w:sz w:val="26"/>
          <w:szCs w:val="26"/>
          <w:rtl/>
        </w:rPr>
        <w:t>الإتاحة الحرة</w:t>
      </w:r>
      <w:r w:rsidRPr="00C74C4F">
        <w:rPr>
          <w:rFonts w:cs="Arabic Transparent"/>
          <w:b/>
          <w:bCs/>
          <w:sz w:val="26"/>
          <w:szCs w:val="26"/>
          <w:rtl/>
        </w:rPr>
        <w:t xml:space="preserve"> إلى المعلومات العلمية. وأن تقبل الباحث العربي بجامعة السلطان قابوس لنموذج </w:t>
      </w:r>
      <w:r w:rsidR="00FE378E">
        <w:rPr>
          <w:rFonts w:cs="Arabic Transparent" w:hint="cs"/>
          <w:b/>
          <w:bCs/>
          <w:sz w:val="26"/>
          <w:szCs w:val="26"/>
          <w:rtl/>
        </w:rPr>
        <w:t>الإتاحة الحرة</w:t>
      </w:r>
      <w:r w:rsidRPr="00C74C4F">
        <w:rPr>
          <w:rFonts w:cs="Arabic Transparent"/>
          <w:b/>
          <w:bCs/>
          <w:sz w:val="26"/>
          <w:szCs w:val="26"/>
          <w:rtl/>
        </w:rPr>
        <w:t xml:space="preserve"> ما يزال ضعيفا</w:t>
      </w:r>
      <w:r w:rsidR="00FE378E">
        <w:rPr>
          <w:rFonts w:cs="Arabic Transparent" w:hint="cs"/>
          <w:b/>
          <w:bCs/>
          <w:sz w:val="26"/>
          <w:szCs w:val="26"/>
          <w:rtl/>
        </w:rPr>
        <w:t xml:space="preserve"> </w:t>
      </w:r>
      <w:r w:rsidRPr="00C74C4F">
        <w:rPr>
          <w:rFonts w:cs="Arabic Transparent"/>
          <w:b/>
          <w:bCs/>
          <w:sz w:val="26"/>
          <w:szCs w:val="26"/>
          <w:rtl/>
        </w:rPr>
        <w:t>؛ حيث أفاد 78.8% بأ</w:t>
      </w:r>
      <w:r w:rsidR="00FE378E">
        <w:rPr>
          <w:rFonts w:cs="Arabic Transparent"/>
          <w:b/>
          <w:bCs/>
          <w:sz w:val="26"/>
          <w:szCs w:val="26"/>
          <w:rtl/>
        </w:rPr>
        <w:t xml:space="preserve">نهم لم ينشروا بحوثا في دوريات </w:t>
      </w:r>
      <w:r w:rsidR="00FE378E">
        <w:rPr>
          <w:rFonts w:cs="Arabic Transparent" w:hint="cs"/>
          <w:b/>
          <w:bCs/>
          <w:sz w:val="26"/>
          <w:szCs w:val="26"/>
          <w:rtl/>
        </w:rPr>
        <w:t xml:space="preserve">الإتاحة الحرة </w:t>
      </w:r>
      <w:r w:rsidRPr="00C74C4F">
        <w:rPr>
          <w:rFonts w:cs="Arabic Transparent"/>
          <w:b/>
          <w:bCs/>
          <w:sz w:val="26"/>
          <w:szCs w:val="26"/>
          <w:rtl/>
        </w:rPr>
        <w:t xml:space="preserve">، وأن 77.8% منهم غير مطلعين على المبادرات الدولية حول </w:t>
      </w:r>
      <w:r w:rsidR="00FE378E">
        <w:rPr>
          <w:rFonts w:cs="Arabic Transparent" w:hint="cs"/>
          <w:b/>
          <w:bCs/>
          <w:sz w:val="26"/>
          <w:szCs w:val="26"/>
          <w:rtl/>
        </w:rPr>
        <w:t xml:space="preserve">الإتاحة الحرة </w:t>
      </w:r>
      <w:r w:rsidRPr="00C74C4F">
        <w:rPr>
          <w:rFonts w:cs="Arabic Transparent"/>
          <w:b/>
          <w:bCs/>
          <w:sz w:val="26"/>
          <w:szCs w:val="26"/>
          <w:rtl/>
        </w:rPr>
        <w:t>.</w:t>
      </w:r>
    </w:p>
    <w:p w:rsidR="00DF6D2B" w:rsidRDefault="00C74C4F" w:rsidP="008B2A4E">
      <w:pPr>
        <w:pStyle w:val="ListParagraph"/>
        <w:numPr>
          <w:ilvl w:val="0"/>
          <w:numId w:val="27"/>
        </w:numPr>
        <w:spacing w:before="100" w:beforeAutospacing="1" w:after="100" w:afterAutospacing="1" w:line="360" w:lineRule="auto"/>
        <w:contextualSpacing w:val="0"/>
        <w:jc w:val="lowKashida"/>
        <w:rPr>
          <w:rFonts w:cs="PT Bold Heading"/>
          <w:b/>
          <w:bCs/>
          <w:sz w:val="22"/>
          <w:szCs w:val="22"/>
          <w:lang w:bidi="ar-EG"/>
        </w:rPr>
      </w:pPr>
      <w:r w:rsidRPr="00C74C4F">
        <w:rPr>
          <w:rFonts w:cs="PT Bold Heading"/>
          <w:b/>
          <w:bCs/>
          <w:sz w:val="22"/>
          <w:szCs w:val="22"/>
          <w:rtl/>
          <w:lang w:bidi="ar-EG"/>
        </w:rPr>
        <w:t>نجاح قبلان القبلان</w:t>
      </w:r>
      <w:r w:rsidR="0014690A">
        <w:rPr>
          <w:rFonts w:cs="PT Bold Heading" w:hint="cs"/>
          <w:b/>
          <w:bCs/>
          <w:sz w:val="22"/>
          <w:szCs w:val="22"/>
          <w:rtl/>
          <w:lang w:bidi="ar-EG"/>
        </w:rPr>
        <w:t xml:space="preserve"> </w:t>
      </w:r>
      <w:r w:rsidRPr="00C74C4F">
        <w:rPr>
          <w:rFonts w:cs="PT Bold Heading"/>
          <w:b/>
          <w:bCs/>
          <w:sz w:val="22"/>
          <w:szCs w:val="22"/>
          <w:rtl/>
          <w:lang w:bidi="ar-EG"/>
        </w:rPr>
        <w:t>، الجوهرة عبد الرحمن العبد الجبار. الوصول الحر للمعلومات: دراسة لاتجاهات الأكاديميين في الجامعات السعودية لنشر إنتاجهم الفكري عبر الإنترنت.</w:t>
      </w:r>
      <w:r>
        <w:rPr>
          <w:rFonts w:cs="PT Bold Heading" w:hint="cs"/>
          <w:b/>
          <w:bCs/>
          <w:sz w:val="22"/>
          <w:szCs w:val="22"/>
          <w:rtl/>
          <w:lang w:bidi="ar-EG"/>
        </w:rPr>
        <w:t>(</w:t>
      </w:r>
      <w:r>
        <w:rPr>
          <w:rStyle w:val="FootnoteReference"/>
          <w:rFonts w:cs="PT Bold Heading"/>
          <w:b/>
          <w:bCs/>
          <w:sz w:val="22"/>
          <w:szCs w:val="22"/>
          <w:rtl/>
          <w:lang w:bidi="ar-EG"/>
        </w:rPr>
        <w:footnoteReference w:id="8"/>
      </w:r>
      <w:r>
        <w:rPr>
          <w:rFonts w:cs="PT Bold Heading" w:hint="cs"/>
          <w:b/>
          <w:bCs/>
          <w:sz w:val="22"/>
          <w:szCs w:val="22"/>
          <w:rtl/>
          <w:lang w:bidi="ar-EG"/>
        </w:rPr>
        <w:t>)</w:t>
      </w:r>
      <w:r>
        <w:rPr>
          <w:rFonts w:cs="PT Bold Heading"/>
          <w:b/>
          <w:bCs/>
          <w:sz w:val="22"/>
          <w:szCs w:val="22"/>
          <w:rtl/>
          <w:lang w:bidi="ar-EG"/>
        </w:rPr>
        <w:t xml:space="preserve"> </w:t>
      </w:r>
      <w:r>
        <w:rPr>
          <w:rFonts w:cs="PT Bold Heading" w:hint="cs"/>
          <w:b/>
          <w:bCs/>
          <w:sz w:val="22"/>
          <w:szCs w:val="22"/>
          <w:rtl/>
          <w:lang w:bidi="ar-EG"/>
        </w:rPr>
        <w:t>.</w:t>
      </w:r>
    </w:p>
    <w:p w:rsidR="00F46F7C" w:rsidRPr="00D87DA6" w:rsidRDefault="00C03B24" w:rsidP="008B2A4E">
      <w:pPr>
        <w:pStyle w:val="ListParagraph"/>
        <w:numPr>
          <w:ilvl w:val="0"/>
          <w:numId w:val="28"/>
        </w:numPr>
        <w:spacing w:before="100" w:beforeAutospacing="1" w:after="100" w:afterAutospacing="1" w:line="360" w:lineRule="auto"/>
        <w:contextualSpacing w:val="0"/>
        <w:jc w:val="lowKashida"/>
        <w:rPr>
          <w:rFonts w:cs="Arabic Transparent"/>
          <w:b/>
          <w:bCs/>
          <w:sz w:val="26"/>
          <w:szCs w:val="26"/>
        </w:rPr>
      </w:pPr>
      <w:r>
        <w:rPr>
          <w:rFonts w:cs="Arabic Transparent" w:hint="cs"/>
          <w:b/>
          <w:bCs/>
          <w:sz w:val="26"/>
          <w:szCs w:val="26"/>
          <w:rtl/>
        </w:rPr>
        <w:t xml:space="preserve">وتهدف الدراسة </w:t>
      </w:r>
      <w:r w:rsidR="0014690A">
        <w:rPr>
          <w:rFonts w:cs="Arabic Transparent" w:hint="cs"/>
          <w:b/>
          <w:bCs/>
          <w:sz w:val="26"/>
          <w:szCs w:val="26"/>
          <w:rtl/>
        </w:rPr>
        <w:t>إلى</w:t>
      </w:r>
      <w:r>
        <w:rPr>
          <w:rFonts w:cs="Arabic Transparent" w:hint="cs"/>
          <w:b/>
          <w:bCs/>
          <w:sz w:val="26"/>
          <w:szCs w:val="26"/>
          <w:rtl/>
        </w:rPr>
        <w:t xml:space="preserve"> </w:t>
      </w:r>
      <w:r w:rsidR="00C74C4F" w:rsidRPr="00C74C4F">
        <w:rPr>
          <w:rFonts w:cs="Arabic Transparent"/>
          <w:b/>
          <w:bCs/>
          <w:sz w:val="26"/>
          <w:szCs w:val="26"/>
          <w:rtl/>
        </w:rPr>
        <w:t>الكشف عن مدى قناعة الأكاديميين في الجامعات السعودية في مدينة الرياض نحو نشر</w:t>
      </w:r>
      <w:r w:rsidR="00F46F7C">
        <w:rPr>
          <w:rFonts w:cs="Arabic Transparent"/>
          <w:b/>
          <w:bCs/>
          <w:sz w:val="26"/>
          <w:szCs w:val="26"/>
          <w:rtl/>
        </w:rPr>
        <w:t xml:space="preserve"> إنتاجهم العلمي وإتاحته بأسلوب </w:t>
      </w:r>
      <w:r w:rsidR="00F46F7C">
        <w:rPr>
          <w:rFonts w:cs="Arabic Transparent" w:hint="cs"/>
          <w:b/>
          <w:bCs/>
          <w:sz w:val="26"/>
          <w:szCs w:val="26"/>
          <w:rtl/>
        </w:rPr>
        <w:t>ا</w:t>
      </w:r>
      <w:r w:rsidR="00F46F7C">
        <w:rPr>
          <w:rFonts w:cs="Arabic Transparent"/>
          <w:b/>
          <w:bCs/>
          <w:sz w:val="26"/>
          <w:szCs w:val="26"/>
          <w:rtl/>
        </w:rPr>
        <w:t>لوصول الحر على ا</w:t>
      </w:r>
      <w:r w:rsidR="00F46F7C">
        <w:rPr>
          <w:rFonts w:cs="Arabic Transparent" w:hint="cs"/>
          <w:b/>
          <w:bCs/>
          <w:sz w:val="26"/>
          <w:szCs w:val="26"/>
          <w:rtl/>
        </w:rPr>
        <w:t>لإ</w:t>
      </w:r>
      <w:r w:rsidR="00C74C4F" w:rsidRPr="00C74C4F">
        <w:rPr>
          <w:rFonts w:cs="Arabic Transparent"/>
          <w:b/>
          <w:bCs/>
          <w:sz w:val="26"/>
          <w:szCs w:val="26"/>
          <w:rtl/>
        </w:rPr>
        <w:t xml:space="preserve">نترنت. وتوصلت الدراسة إلى وجود عدد كبير من المشاركين في الدراسة يؤيدون هذا الاتجاه حيث أعرب نسبة تصل إلى 63.4%  من مجموع المشاركون في الدراسة عن رغبتهم </w:t>
      </w:r>
      <w:r w:rsidR="00FE378E">
        <w:rPr>
          <w:rFonts w:cs="Arabic Transparent" w:hint="cs"/>
          <w:b/>
          <w:bCs/>
          <w:sz w:val="26"/>
          <w:szCs w:val="26"/>
          <w:rtl/>
        </w:rPr>
        <w:t>ب</w:t>
      </w:r>
      <w:r w:rsidR="00C74C4F" w:rsidRPr="00C74C4F">
        <w:rPr>
          <w:rFonts w:cs="Arabic Transparent"/>
          <w:b/>
          <w:bCs/>
          <w:sz w:val="26"/>
          <w:szCs w:val="26"/>
          <w:rtl/>
        </w:rPr>
        <w:t>أن يكون لهم إنتاج علمي منشور على الإنترنت في المستقبل</w:t>
      </w:r>
      <w:r w:rsidR="00FE378E">
        <w:rPr>
          <w:rFonts w:cs="Arabic Transparent" w:hint="cs"/>
          <w:b/>
          <w:bCs/>
          <w:sz w:val="26"/>
          <w:szCs w:val="26"/>
          <w:rtl/>
        </w:rPr>
        <w:t xml:space="preserve"> </w:t>
      </w:r>
      <w:r w:rsidR="00C74C4F" w:rsidRPr="00C74C4F">
        <w:rPr>
          <w:rFonts w:cs="Arabic Transparent"/>
          <w:b/>
          <w:bCs/>
          <w:sz w:val="26"/>
          <w:szCs w:val="26"/>
          <w:rtl/>
        </w:rPr>
        <w:t>، وذلك مقابل نسبة 22.4%</w:t>
      </w:r>
      <w:r w:rsidR="00FE378E">
        <w:rPr>
          <w:rFonts w:cs="Arabic Transparent" w:hint="cs"/>
          <w:b/>
          <w:bCs/>
          <w:sz w:val="26"/>
          <w:szCs w:val="26"/>
          <w:rtl/>
        </w:rPr>
        <w:t xml:space="preserve"> أفادت</w:t>
      </w:r>
      <w:r w:rsidR="00C74C4F" w:rsidRPr="00C74C4F">
        <w:rPr>
          <w:rFonts w:cs="Arabic Transparent"/>
          <w:b/>
          <w:bCs/>
          <w:sz w:val="26"/>
          <w:szCs w:val="26"/>
          <w:rtl/>
        </w:rPr>
        <w:t xml:space="preserve"> </w:t>
      </w:r>
      <w:r w:rsidR="00FE378E">
        <w:rPr>
          <w:rFonts w:cs="Arabic Transparent" w:hint="cs"/>
          <w:b/>
          <w:bCs/>
          <w:sz w:val="26"/>
          <w:szCs w:val="26"/>
          <w:rtl/>
        </w:rPr>
        <w:t xml:space="preserve">بعدم تأييد </w:t>
      </w:r>
      <w:r w:rsidR="00FE378E">
        <w:rPr>
          <w:rFonts w:cs="Arabic Transparent"/>
          <w:b/>
          <w:bCs/>
          <w:sz w:val="26"/>
          <w:szCs w:val="26"/>
          <w:rtl/>
        </w:rPr>
        <w:t xml:space="preserve">فكرة </w:t>
      </w:r>
      <w:r w:rsidR="00FE378E">
        <w:rPr>
          <w:rFonts w:cs="Arabic Transparent" w:hint="cs"/>
          <w:b/>
          <w:bCs/>
          <w:sz w:val="26"/>
          <w:szCs w:val="26"/>
          <w:rtl/>
        </w:rPr>
        <w:t>نشر</w:t>
      </w:r>
      <w:r w:rsidR="00C74C4F" w:rsidRPr="00C74C4F">
        <w:rPr>
          <w:rFonts w:cs="Arabic Transparent"/>
          <w:b/>
          <w:bCs/>
          <w:sz w:val="26"/>
          <w:szCs w:val="26"/>
          <w:rtl/>
        </w:rPr>
        <w:t xml:space="preserve"> إنتاج علمي</w:t>
      </w:r>
      <w:r w:rsidR="00FE378E">
        <w:rPr>
          <w:rFonts w:cs="Arabic Transparent" w:hint="cs"/>
          <w:b/>
          <w:bCs/>
          <w:sz w:val="26"/>
          <w:szCs w:val="26"/>
          <w:rtl/>
        </w:rPr>
        <w:t xml:space="preserve"> لهم</w:t>
      </w:r>
      <w:r w:rsidR="00C74C4F" w:rsidRPr="00C74C4F">
        <w:rPr>
          <w:rFonts w:cs="Arabic Transparent"/>
          <w:b/>
          <w:bCs/>
          <w:sz w:val="26"/>
          <w:szCs w:val="26"/>
          <w:rtl/>
        </w:rPr>
        <w:t xml:space="preserve"> على الإنترنت مستقبلا</w:t>
      </w:r>
      <w:r w:rsidR="0040053F">
        <w:rPr>
          <w:rFonts w:cs="Arabic Transparent" w:hint="cs"/>
          <w:b/>
          <w:bCs/>
          <w:sz w:val="26"/>
          <w:szCs w:val="26"/>
          <w:rtl/>
        </w:rPr>
        <w:t>.</w:t>
      </w:r>
    </w:p>
    <w:p w:rsidR="0040053F" w:rsidRDefault="000A0D35" w:rsidP="008B2A4E">
      <w:pPr>
        <w:spacing w:before="100" w:beforeAutospacing="1" w:after="100" w:afterAutospacing="1" w:line="360" w:lineRule="auto"/>
        <w:jc w:val="lowKashida"/>
        <w:rPr>
          <w:rFonts w:cs="PT Bold Heading"/>
          <w:b/>
          <w:bCs/>
          <w:sz w:val="28"/>
          <w:szCs w:val="28"/>
          <w:rtl/>
          <w:lang w:bidi="ar-EG"/>
        </w:rPr>
      </w:pPr>
      <w:r>
        <w:rPr>
          <w:rFonts w:cs="PT Bold Heading" w:hint="cs"/>
          <w:b/>
          <w:bCs/>
          <w:sz w:val="28"/>
          <w:szCs w:val="28"/>
          <w:rtl/>
          <w:lang w:bidi="ar-EG"/>
        </w:rPr>
        <w:t>6</w:t>
      </w:r>
      <w:r w:rsidR="0040053F" w:rsidRPr="0040053F">
        <w:rPr>
          <w:rFonts w:cs="PT Bold Heading" w:hint="cs"/>
          <w:b/>
          <w:bCs/>
          <w:sz w:val="28"/>
          <w:szCs w:val="28"/>
          <w:rtl/>
          <w:lang w:bidi="ar-EG"/>
        </w:rPr>
        <w:t xml:space="preserve">/2. الدراسات </w:t>
      </w:r>
      <w:r w:rsidR="00AD55B8">
        <w:rPr>
          <w:rFonts w:cs="PT Bold Heading" w:hint="cs"/>
          <w:b/>
          <w:bCs/>
          <w:sz w:val="28"/>
          <w:szCs w:val="28"/>
          <w:rtl/>
          <w:lang w:bidi="ar-EG"/>
        </w:rPr>
        <w:t>الأجنبية</w:t>
      </w:r>
    </w:p>
    <w:p w:rsidR="0014690A" w:rsidRPr="000A0D35" w:rsidRDefault="0014690A" w:rsidP="008B2A4E">
      <w:pPr>
        <w:pStyle w:val="ListParagraph"/>
        <w:numPr>
          <w:ilvl w:val="0"/>
          <w:numId w:val="29"/>
        </w:numPr>
        <w:autoSpaceDE w:val="0"/>
        <w:autoSpaceDN w:val="0"/>
        <w:bidi w:val="0"/>
        <w:adjustRightInd w:val="0"/>
        <w:spacing w:before="100" w:beforeAutospacing="1" w:after="100" w:afterAutospacing="1" w:line="360" w:lineRule="auto"/>
        <w:contextualSpacing w:val="0"/>
        <w:jc w:val="both"/>
        <w:rPr>
          <w:rFonts w:asciiTheme="majorBidi" w:eastAsiaTheme="minorHAnsi" w:hAnsiTheme="majorBidi" w:cstheme="majorBidi"/>
          <w:b/>
          <w:bCs/>
          <w:sz w:val="26"/>
          <w:szCs w:val="26"/>
          <w:rtl/>
          <w:lang w:eastAsia="en-US"/>
        </w:rPr>
      </w:pPr>
      <w:proofErr w:type="spellStart"/>
      <w:r w:rsidRPr="003C4995">
        <w:rPr>
          <w:rFonts w:asciiTheme="majorBidi" w:eastAsiaTheme="minorHAnsi" w:hAnsiTheme="majorBidi" w:cstheme="majorBidi"/>
          <w:b/>
          <w:bCs/>
          <w:sz w:val="26"/>
          <w:szCs w:val="26"/>
          <w:lang w:eastAsia="en-US"/>
        </w:rPr>
        <w:t>Jihyun</w:t>
      </w:r>
      <w:proofErr w:type="spellEnd"/>
      <w:r w:rsidRPr="003C4995">
        <w:rPr>
          <w:rFonts w:asciiTheme="majorBidi" w:eastAsiaTheme="minorHAnsi" w:hAnsiTheme="majorBidi" w:cstheme="majorBidi"/>
          <w:b/>
          <w:bCs/>
          <w:sz w:val="26"/>
          <w:szCs w:val="26"/>
          <w:lang w:eastAsia="en-US"/>
        </w:rPr>
        <w:t xml:space="preserve"> Kim</w:t>
      </w:r>
      <w:r w:rsidRPr="003C4995">
        <w:rPr>
          <w:rFonts w:asciiTheme="majorBidi" w:hAnsiTheme="majorBidi" w:cstheme="majorBidi"/>
          <w:b/>
          <w:bCs/>
          <w:sz w:val="26"/>
          <w:szCs w:val="26"/>
        </w:rPr>
        <w:t>.</w:t>
      </w:r>
      <w:r w:rsidRPr="003C4995">
        <w:rPr>
          <w:rFonts w:asciiTheme="majorBidi" w:eastAsiaTheme="minorHAnsi" w:hAnsiTheme="majorBidi" w:cstheme="majorBidi"/>
          <w:b/>
          <w:bCs/>
          <w:sz w:val="26"/>
          <w:szCs w:val="26"/>
          <w:lang w:eastAsia="en-US"/>
        </w:rPr>
        <w:t xml:space="preserve"> Finding Documents in a Digit Institutional  Repository: </w:t>
      </w:r>
      <w:proofErr w:type="spellStart"/>
      <w:r w:rsidRPr="003C4995">
        <w:rPr>
          <w:rFonts w:asciiTheme="majorBidi" w:eastAsiaTheme="minorHAnsi" w:hAnsiTheme="majorBidi" w:cstheme="majorBidi"/>
          <w:b/>
          <w:bCs/>
          <w:sz w:val="26"/>
          <w:szCs w:val="26"/>
          <w:lang w:eastAsia="en-US"/>
        </w:rPr>
        <w:t>DSpace</w:t>
      </w:r>
      <w:proofErr w:type="spellEnd"/>
      <w:r w:rsidRPr="003C4995">
        <w:rPr>
          <w:rFonts w:asciiTheme="majorBidi" w:eastAsiaTheme="minorHAnsi" w:hAnsiTheme="majorBidi" w:cstheme="majorBidi"/>
          <w:b/>
          <w:bCs/>
          <w:sz w:val="26"/>
          <w:szCs w:val="26"/>
          <w:lang w:eastAsia="en-US"/>
        </w:rPr>
        <w:t xml:space="preserve"> and </w:t>
      </w:r>
      <w:proofErr w:type="spellStart"/>
      <w:r w:rsidRPr="003C4995">
        <w:rPr>
          <w:rFonts w:asciiTheme="majorBidi" w:eastAsiaTheme="minorHAnsi" w:hAnsiTheme="majorBidi" w:cstheme="majorBidi"/>
          <w:b/>
          <w:bCs/>
          <w:sz w:val="26"/>
          <w:szCs w:val="26"/>
          <w:lang w:eastAsia="en-US"/>
        </w:rPr>
        <w:t>Eprints</w:t>
      </w:r>
      <w:proofErr w:type="spellEnd"/>
      <w:r w:rsidR="003C4995">
        <w:rPr>
          <w:rFonts w:asciiTheme="majorBidi" w:eastAsiaTheme="minorHAnsi" w:hAnsiTheme="majorBidi" w:cstheme="majorBidi"/>
          <w:b/>
          <w:bCs/>
          <w:sz w:val="26"/>
          <w:szCs w:val="26"/>
          <w:lang w:eastAsia="en-US"/>
        </w:rPr>
        <w:t>(</w:t>
      </w:r>
      <w:r w:rsidR="003C4995">
        <w:rPr>
          <w:rStyle w:val="FootnoteReference"/>
          <w:rFonts w:asciiTheme="majorBidi" w:eastAsiaTheme="minorHAnsi" w:hAnsiTheme="majorBidi" w:cstheme="majorBidi"/>
          <w:b/>
          <w:bCs/>
          <w:sz w:val="26"/>
          <w:szCs w:val="26"/>
          <w:lang w:eastAsia="en-US"/>
        </w:rPr>
        <w:footnoteReference w:id="9"/>
      </w:r>
      <w:r w:rsidR="003C4995">
        <w:rPr>
          <w:rFonts w:asciiTheme="majorBidi" w:eastAsiaTheme="minorHAnsi" w:hAnsiTheme="majorBidi" w:cstheme="majorBidi"/>
          <w:b/>
          <w:bCs/>
          <w:sz w:val="26"/>
          <w:szCs w:val="26"/>
          <w:lang w:eastAsia="en-US"/>
        </w:rPr>
        <w:t>)</w:t>
      </w:r>
    </w:p>
    <w:p w:rsidR="0014690A" w:rsidRPr="003C4995" w:rsidRDefault="0014690A" w:rsidP="008B2A4E">
      <w:pPr>
        <w:pStyle w:val="ListParagraph"/>
        <w:numPr>
          <w:ilvl w:val="0"/>
          <w:numId w:val="28"/>
        </w:numPr>
        <w:spacing w:before="100" w:beforeAutospacing="1" w:after="100" w:afterAutospacing="1" w:line="360" w:lineRule="auto"/>
        <w:contextualSpacing w:val="0"/>
        <w:jc w:val="lowKashida"/>
        <w:rPr>
          <w:rFonts w:cs="Arabic Transparent"/>
          <w:b/>
          <w:bCs/>
          <w:sz w:val="26"/>
          <w:szCs w:val="26"/>
          <w:rtl/>
        </w:rPr>
      </w:pPr>
      <w:r w:rsidRPr="003C4995">
        <w:rPr>
          <w:rFonts w:cs="Arabic Transparent" w:hint="cs"/>
          <w:b/>
          <w:bCs/>
          <w:sz w:val="26"/>
          <w:szCs w:val="26"/>
          <w:rtl/>
        </w:rPr>
        <w:t xml:space="preserve">هذه الدراسة تختبر قابلية الاستخدام لاثنين من أكثر نظم المستودعات </w:t>
      </w:r>
      <w:r w:rsidR="00F5122B">
        <w:rPr>
          <w:rFonts w:cs="Arabic Transparent" w:hint="cs"/>
          <w:b/>
          <w:bCs/>
          <w:sz w:val="26"/>
          <w:szCs w:val="26"/>
          <w:rtl/>
        </w:rPr>
        <w:t>المؤسساتية</w:t>
      </w:r>
      <w:r w:rsidRPr="003C4995">
        <w:rPr>
          <w:rFonts w:cs="Arabic Transparent" w:hint="cs"/>
          <w:b/>
          <w:bCs/>
          <w:sz w:val="26"/>
          <w:szCs w:val="26"/>
          <w:rtl/>
        </w:rPr>
        <w:t xml:space="preserve"> استخداما وهما نظام  </w:t>
      </w:r>
      <w:proofErr w:type="spellStart"/>
      <w:r w:rsidRPr="003C4995">
        <w:rPr>
          <w:rFonts w:ascii="Arial" w:eastAsiaTheme="minorHAnsi" w:hAnsi="Arial" w:cs="Arial"/>
          <w:b/>
          <w:bCs/>
          <w:sz w:val="21"/>
          <w:szCs w:val="21"/>
          <w:lang w:eastAsia="en-US"/>
        </w:rPr>
        <w:t>DSpace</w:t>
      </w:r>
      <w:proofErr w:type="spellEnd"/>
      <w:r w:rsidRPr="003C4995">
        <w:rPr>
          <w:rFonts w:cs="Arabic Transparent" w:hint="cs"/>
          <w:b/>
          <w:bCs/>
          <w:sz w:val="26"/>
          <w:szCs w:val="26"/>
          <w:rtl/>
        </w:rPr>
        <w:t xml:space="preserve"> ونظام </w:t>
      </w:r>
      <w:proofErr w:type="spellStart"/>
      <w:r w:rsidRPr="003C4995">
        <w:rPr>
          <w:rFonts w:ascii="Arial" w:eastAsiaTheme="minorHAnsi" w:hAnsi="Arial" w:cs="Arial"/>
          <w:b/>
          <w:bCs/>
          <w:sz w:val="21"/>
          <w:szCs w:val="21"/>
          <w:lang w:eastAsia="en-US"/>
        </w:rPr>
        <w:t>Eprints</w:t>
      </w:r>
      <w:proofErr w:type="spellEnd"/>
      <w:r w:rsidRPr="003C4995">
        <w:rPr>
          <w:rFonts w:cs="Arabic Transparent" w:hint="cs"/>
          <w:b/>
          <w:bCs/>
          <w:sz w:val="26"/>
          <w:szCs w:val="26"/>
          <w:rtl/>
        </w:rPr>
        <w:t xml:space="preserve"> . وقد تم تقديم استبيان إلى حوالي 18 طالب متخرج للتعرف على تجاريهم خلال استخدامهم لهذه </w:t>
      </w:r>
      <w:r w:rsidR="003C4995" w:rsidRPr="003C4995">
        <w:rPr>
          <w:rFonts w:cs="Arabic Transparent" w:hint="cs"/>
          <w:b/>
          <w:bCs/>
          <w:sz w:val="26"/>
          <w:szCs w:val="26"/>
          <w:rtl/>
        </w:rPr>
        <w:t>الأنظمة</w:t>
      </w:r>
      <w:r w:rsidRPr="003C4995">
        <w:rPr>
          <w:rFonts w:cs="Arabic Transparent" w:hint="cs"/>
          <w:b/>
          <w:bCs/>
          <w:sz w:val="26"/>
          <w:szCs w:val="26"/>
          <w:rtl/>
        </w:rPr>
        <w:t xml:space="preserve"> وخاصة فيما يتعلق </w:t>
      </w:r>
      <w:r w:rsidR="00F46F7C">
        <w:rPr>
          <w:rFonts w:cs="Arabic Transparent" w:hint="cs"/>
          <w:b/>
          <w:bCs/>
          <w:sz w:val="26"/>
          <w:szCs w:val="26"/>
          <w:rtl/>
        </w:rPr>
        <w:t>ب</w:t>
      </w:r>
      <w:r w:rsidRPr="003C4995">
        <w:rPr>
          <w:rFonts w:cs="Arabic Transparent" w:hint="cs"/>
          <w:b/>
          <w:bCs/>
          <w:sz w:val="26"/>
          <w:szCs w:val="26"/>
          <w:rtl/>
        </w:rPr>
        <w:t xml:space="preserve">الوقت المستغرق </w:t>
      </w:r>
      <w:r w:rsidR="003C4995" w:rsidRPr="003C4995">
        <w:rPr>
          <w:rFonts w:cs="Arabic Transparent" w:hint="cs"/>
          <w:b/>
          <w:bCs/>
          <w:sz w:val="26"/>
          <w:szCs w:val="26"/>
          <w:rtl/>
        </w:rPr>
        <w:t>في</w:t>
      </w:r>
      <w:r w:rsidRPr="003C4995">
        <w:rPr>
          <w:rFonts w:cs="Arabic Transparent" w:hint="cs"/>
          <w:b/>
          <w:bCs/>
          <w:sz w:val="26"/>
          <w:szCs w:val="26"/>
          <w:rtl/>
        </w:rPr>
        <w:t xml:space="preserve"> التعامل مع المستودعات وعدد </w:t>
      </w:r>
      <w:r w:rsidR="003C4995" w:rsidRPr="003C4995">
        <w:rPr>
          <w:rFonts w:cs="Arabic Transparent" w:hint="cs"/>
          <w:b/>
          <w:bCs/>
          <w:sz w:val="26"/>
          <w:szCs w:val="26"/>
          <w:rtl/>
        </w:rPr>
        <w:t>الأخطاء</w:t>
      </w:r>
      <w:r w:rsidRPr="003C4995">
        <w:rPr>
          <w:rFonts w:cs="Arabic Transparent" w:hint="cs"/>
          <w:b/>
          <w:bCs/>
          <w:sz w:val="26"/>
          <w:szCs w:val="26"/>
          <w:rtl/>
        </w:rPr>
        <w:t xml:space="preserve"> </w:t>
      </w:r>
      <w:r w:rsidR="003C4995" w:rsidRPr="003C4995">
        <w:rPr>
          <w:rFonts w:cs="Arabic Transparent" w:hint="cs"/>
          <w:b/>
          <w:bCs/>
          <w:sz w:val="26"/>
          <w:szCs w:val="26"/>
          <w:rtl/>
        </w:rPr>
        <w:t>التي</w:t>
      </w:r>
      <w:r w:rsidRPr="003C4995">
        <w:rPr>
          <w:rFonts w:cs="Arabic Transparent" w:hint="cs"/>
          <w:b/>
          <w:bCs/>
          <w:sz w:val="26"/>
          <w:szCs w:val="26"/>
          <w:rtl/>
        </w:rPr>
        <w:t xml:space="preserve"> تظهر </w:t>
      </w:r>
      <w:r w:rsidR="003C4995" w:rsidRPr="003C4995">
        <w:rPr>
          <w:rFonts w:cs="Arabic Transparent" w:hint="cs"/>
          <w:b/>
          <w:bCs/>
          <w:sz w:val="26"/>
          <w:szCs w:val="26"/>
          <w:rtl/>
        </w:rPr>
        <w:t>أثناء</w:t>
      </w:r>
      <w:r w:rsidRPr="003C4995">
        <w:rPr>
          <w:rFonts w:cs="Arabic Transparent" w:hint="cs"/>
          <w:b/>
          <w:bCs/>
          <w:sz w:val="26"/>
          <w:szCs w:val="26"/>
          <w:rtl/>
        </w:rPr>
        <w:t xml:space="preserve"> التعامل مع هذه النظم ومدى رضاء المستخدمين </w:t>
      </w:r>
      <w:r w:rsidR="003C4995" w:rsidRPr="003C4995">
        <w:rPr>
          <w:rFonts w:cs="Arabic Transparent" w:hint="cs"/>
          <w:b/>
          <w:bCs/>
          <w:sz w:val="26"/>
          <w:szCs w:val="26"/>
          <w:rtl/>
        </w:rPr>
        <w:t>أيضا</w:t>
      </w:r>
      <w:r w:rsidRPr="003C4995">
        <w:rPr>
          <w:rFonts w:cs="Arabic Transparent" w:hint="cs"/>
          <w:b/>
          <w:bCs/>
          <w:sz w:val="26"/>
          <w:szCs w:val="26"/>
          <w:rtl/>
        </w:rPr>
        <w:t xml:space="preserve"> </w:t>
      </w:r>
      <w:r w:rsidR="003C4995" w:rsidRPr="003C4995">
        <w:rPr>
          <w:rFonts w:cs="Arabic Transparent" w:hint="cs"/>
          <w:b/>
          <w:bCs/>
          <w:sz w:val="26"/>
          <w:szCs w:val="26"/>
          <w:rtl/>
        </w:rPr>
        <w:t>عن</w:t>
      </w:r>
      <w:r w:rsidRPr="003C4995">
        <w:rPr>
          <w:rFonts w:cs="Arabic Transparent" w:hint="cs"/>
          <w:b/>
          <w:bCs/>
          <w:sz w:val="26"/>
          <w:szCs w:val="26"/>
          <w:rtl/>
        </w:rPr>
        <w:t xml:space="preserve"> هذه النظم . </w:t>
      </w:r>
    </w:p>
    <w:p w:rsidR="003C4995" w:rsidRDefault="003C4995" w:rsidP="008B2A4E">
      <w:pPr>
        <w:pStyle w:val="ListParagraph"/>
        <w:numPr>
          <w:ilvl w:val="0"/>
          <w:numId w:val="29"/>
        </w:numPr>
        <w:autoSpaceDE w:val="0"/>
        <w:autoSpaceDN w:val="0"/>
        <w:bidi w:val="0"/>
        <w:adjustRightInd w:val="0"/>
        <w:spacing w:before="100" w:beforeAutospacing="1" w:after="100" w:afterAutospacing="1" w:line="360" w:lineRule="auto"/>
        <w:contextualSpacing w:val="0"/>
        <w:jc w:val="both"/>
        <w:rPr>
          <w:rFonts w:asciiTheme="majorBidi" w:eastAsiaTheme="minorHAnsi" w:hAnsiTheme="majorBidi" w:cstheme="majorBidi"/>
          <w:b/>
          <w:bCs/>
          <w:sz w:val="26"/>
          <w:szCs w:val="26"/>
          <w:lang w:eastAsia="en-US"/>
        </w:rPr>
      </w:pPr>
      <w:proofErr w:type="spellStart"/>
      <w:r w:rsidRPr="003C4995">
        <w:rPr>
          <w:rFonts w:asciiTheme="majorBidi" w:eastAsiaTheme="minorHAnsi" w:hAnsiTheme="majorBidi" w:cstheme="majorBidi"/>
          <w:b/>
          <w:bCs/>
          <w:sz w:val="26"/>
          <w:szCs w:val="26"/>
          <w:lang w:eastAsia="en-US"/>
        </w:rPr>
        <w:t>Siddharth</w:t>
      </w:r>
      <w:proofErr w:type="spellEnd"/>
      <w:r w:rsidRPr="003C4995">
        <w:rPr>
          <w:rFonts w:asciiTheme="majorBidi" w:eastAsiaTheme="minorHAnsi" w:hAnsiTheme="majorBidi" w:cstheme="majorBidi"/>
          <w:b/>
          <w:bCs/>
          <w:sz w:val="26"/>
          <w:szCs w:val="26"/>
          <w:lang w:eastAsia="en-US"/>
        </w:rPr>
        <w:t xml:space="preserve"> Kumar Singh. A Comparative Analysis of Institutional Repository Software</w:t>
      </w:r>
      <w:r>
        <w:rPr>
          <w:rFonts w:asciiTheme="majorBidi" w:eastAsiaTheme="minorHAnsi" w:hAnsiTheme="majorBidi" w:cstheme="majorBidi"/>
          <w:b/>
          <w:bCs/>
          <w:sz w:val="26"/>
          <w:szCs w:val="26"/>
          <w:lang w:eastAsia="en-US"/>
        </w:rPr>
        <w:t>(</w:t>
      </w:r>
      <w:r>
        <w:rPr>
          <w:rStyle w:val="FootnoteReference"/>
          <w:rFonts w:asciiTheme="majorBidi" w:eastAsiaTheme="minorHAnsi" w:hAnsiTheme="majorBidi" w:cstheme="majorBidi"/>
          <w:b/>
          <w:bCs/>
          <w:sz w:val="26"/>
          <w:szCs w:val="26"/>
          <w:lang w:eastAsia="en-US"/>
        </w:rPr>
        <w:footnoteReference w:id="10"/>
      </w:r>
      <w:r>
        <w:rPr>
          <w:rFonts w:asciiTheme="majorBidi" w:eastAsiaTheme="minorHAnsi" w:hAnsiTheme="majorBidi" w:cstheme="majorBidi"/>
          <w:b/>
          <w:bCs/>
          <w:sz w:val="26"/>
          <w:szCs w:val="26"/>
          <w:lang w:eastAsia="en-US"/>
        </w:rPr>
        <w:t>)</w:t>
      </w:r>
    </w:p>
    <w:p w:rsidR="003C4995" w:rsidRDefault="008374C7" w:rsidP="008B2A4E">
      <w:pPr>
        <w:pStyle w:val="ListParagraph"/>
        <w:numPr>
          <w:ilvl w:val="0"/>
          <w:numId w:val="28"/>
        </w:numPr>
        <w:spacing w:before="100" w:beforeAutospacing="1" w:after="100" w:afterAutospacing="1" w:line="360" w:lineRule="auto"/>
        <w:contextualSpacing w:val="0"/>
        <w:jc w:val="lowKashida"/>
        <w:rPr>
          <w:rFonts w:cs="Arabic Transparent"/>
          <w:b/>
          <w:bCs/>
          <w:sz w:val="26"/>
          <w:szCs w:val="26"/>
        </w:rPr>
      </w:pPr>
      <w:r>
        <w:rPr>
          <w:rFonts w:cs="Arabic Transparent" w:hint="cs"/>
          <w:b/>
          <w:bCs/>
          <w:sz w:val="26"/>
          <w:szCs w:val="26"/>
          <w:rtl/>
        </w:rPr>
        <w:t>وهى</w:t>
      </w:r>
      <w:r w:rsidR="003C4995" w:rsidRPr="003C4995">
        <w:rPr>
          <w:rFonts w:cs="Arabic Transparent" w:hint="cs"/>
          <w:b/>
          <w:bCs/>
          <w:sz w:val="26"/>
          <w:szCs w:val="26"/>
          <w:rtl/>
        </w:rPr>
        <w:t xml:space="preserve"> توجز </w:t>
      </w:r>
      <w:r w:rsidR="003C4995">
        <w:rPr>
          <w:rFonts w:cs="Arabic Transparent" w:hint="cs"/>
          <w:b/>
          <w:bCs/>
          <w:sz w:val="26"/>
          <w:szCs w:val="26"/>
          <w:rtl/>
        </w:rPr>
        <w:t>عرض</w:t>
      </w:r>
      <w:r w:rsidR="003C4995" w:rsidRPr="003C4995">
        <w:rPr>
          <w:rFonts w:cs="Arabic Transparent" w:hint="cs"/>
          <w:b/>
          <w:bCs/>
          <w:sz w:val="26"/>
          <w:szCs w:val="26"/>
          <w:rtl/>
        </w:rPr>
        <w:t xml:space="preserve"> لتحليل مق</w:t>
      </w:r>
      <w:r>
        <w:rPr>
          <w:rFonts w:cs="Arabic Transparent" w:hint="cs"/>
          <w:b/>
          <w:bCs/>
          <w:sz w:val="26"/>
          <w:szCs w:val="26"/>
          <w:rtl/>
        </w:rPr>
        <w:t>ارن لأربعة</w:t>
      </w:r>
      <w:r w:rsidR="00F46F7C">
        <w:rPr>
          <w:rFonts w:cs="Arabic Transparent" w:hint="cs"/>
          <w:b/>
          <w:bCs/>
          <w:sz w:val="26"/>
          <w:szCs w:val="26"/>
          <w:rtl/>
        </w:rPr>
        <w:t xml:space="preserve"> من حزم برامج المستودعات المؤسساتية</w:t>
      </w:r>
      <w:r w:rsidR="003C4995" w:rsidRPr="003C4995">
        <w:rPr>
          <w:rFonts w:cs="Arabic Transparent" w:hint="cs"/>
          <w:b/>
          <w:bCs/>
          <w:sz w:val="26"/>
          <w:szCs w:val="26"/>
          <w:rtl/>
        </w:rPr>
        <w:t xml:space="preserve"> </w:t>
      </w:r>
      <w:r w:rsidR="00F46F7C">
        <w:rPr>
          <w:rFonts w:cs="Arabic Transparent" w:hint="cs"/>
          <w:b/>
          <w:bCs/>
          <w:sz w:val="26"/>
          <w:szCs w:val="26"/>
          <w:rtl/>
        </w:rPr>
        <w:t>والتي تم عرضها</w:t>
      </w:r>
      <w:r w:rsidR="003C4995" w:rsidRPr="003C4995">
        <w:rPr>
          <w:rFonts w:cs="Arabic Transparent" w:hint="cs"/>
          <w:b/>
          <w:bCs/>
          <w:sz w:val="26"/>
          <w:szCs w:val="26"/>
          <w:rtl/>
        </w:rPr>
        <w:t xml:space="preserve"> خلال المؤتمر العالمي عن المستودعات المفتوحة المقام في أتلانتا </w:t>
      </w:r>
      <w:r w:rsidR="003C4995">
        <w:rPr>
          <w:rFonts w:cs="Arabic Transparent" w:hint="cs"/>
          <w:b/>
          <w:bCs/>
          <w:sz w:val="26"/>
          <w:szCs w:val="26"/>
          <w:rtl/>
        </w:rPr>
        <w:t xml:space="preserve">عام 2009 </w:t>
      </w:r>
      <w:r>
        <w:rPr>
          <w:rFonts w:cs="Arabic Transparent" w:hint="cs"/>
          <w:b/>
          <w:bCs/>
          <w:sz w:val="26"/>
          <w:szCs w:val="26"/>
          <w:rtl/>
        </w:rPr>
        <w:t>و</w:t>
      </w:r>
      <w:r w:rsidR="00F46F7C">
        <w:rPr>
          <w:rFonts w:cs="Arabic Transparent" w:hint="cs"/>
          <w:b/>
          <w:bCs/>
          <w:sz w:val="26"/>
          <w:szCs w:val="26"/>
          <w:rtl/>
        </w:rPr>
        <w:t>هي</w:t>
      </w:r>
      <w:r w:rsidR="003C4995">
        <w:rPr>
          <w:rFonts w:cs="Arabic Transparent" w:hint="cs"/>
          <w:b/>
          <w:bCs/>
          <w:sz w:val="26"/>
          <w:szCs w:val="26"/>
          <w:rtl/>
        </w:rPr>
        <w:t xml:space="preserve"> : </w:t>
      </w:r>
      <w:proofErr w:type="spellStart"/>
      <w:r w:rsidR="003C4995" w:rsidRPr="00F063FE">
        <w:rPr>
          <w:rFonts w:cs="Arabic Transparent"/>
          <w:b/>
          <w:bCs/>
          <w:sz w:val="26"/>
          <w:szCs w:val="26"/>
        </w:rPr>
        <w:t>EPrints</w:t>
      </w:r>
      <w:proofErr w:type="spellEnd"/>
      <w:r w:rsidR="00F46F7C">
        <w:rPr>
          <w:rFonts w:cs="Arabic Transparent" w:hint="cs"/>
          <w:b/>
          <w:bCs/>
          <w:sz w:val="26"/>
          <w:szCs w:val="26"/>
          <w:rtl/>
        </w:rPr>
        <w:t>-</w:t>
      </w:r>
      <w:r w:rsidR="003C4995" w:rsidRPr="00F063FE">
        <w:rPr>
          <w:rFonts w:cs="Arabic Transparent"/>
          <w:b/>
          <w:bCs/>
          <w:sz w:val="26"/>
          <w:szCs w:val="26"/>
        </w:rPr>
        <w:t xml:space="preserve"> </w:t>
      </w:r>
      <w:proofErr w:type="spellStart"/>
      <w:r w:rsidR="003C4995" w:rsidRPr="00F063FE">
        <w:rPr>
          <w:rFonts w:cs="Arabic Transparent"/>
          <w:b/>
          <w:bCs/>
          <w:sz w:val="26"/>
          <w:szCs w:val="26"/>
        </w:rPr>
        <w:t>DSpace</w:t>
      </w:r>
      <w:proofErr w:type="spellEnd"/>
      <w:r w:rsidR="00F46F7C">
        <w:rPr>
          <w:rFonts w:cs="Arabic Transparent"/>
          <w:b/>
          <w:bCs/>
          <w:sz w:val="26"/>
          <w:szCs w:val="26"/>
        </w:rPr>
        <w:t xml:space="preserve"> </w:t>
      </w:r>
      <w:r w:rsidR="00F46F7C">
        <w:rPr>
          <w:rFonts w:cs="Arabic Transparent" w:hint="cs"/>
          <w:b/>
          <w:bCs/>
          <w:sz w:val="26"/>
          <w:szCs w:val="26"/>
          <w:rtl/>
        </w:rPr>
        <w:t>-</w:t>
      </w:r>
      <w:r w:rsidR="003C4995" w:rsidRPr="00F063FE">
        <w:rPr>
          <w:rFonts w:cs="Arabic Transparent"/>
          <w:b/>
          <w:bCs/>
          <w:sz w:val="26"/>
          <w:szCs w:val="26"/>
        </w:rPr>
        <w:t xml:space="preserve"> Fedora </w:t>
      </w:r>
      <w:r w:rsidR="00F46F7C">
        <w:rPr>
          <w:rFonts w:cs="Arabic Transparent" w:hint="cs"/>
          <w:b/>
          <w:bCs/>
          <w:sz w:val="26"/>
          <w:szCs w:val="26"/>
          <w:rtl/>
        </w:rPr>
        <w:t xml:space="preserve">- </w:t>
      </w:r>
      <w:r w:rsidR="003C4995" w:rsidRPr="00F063FE">
        <w:rPr>
          <w:rFonts w:cs="Arabic Transparent"/>
          <w:b/>
          <w:bCs/>
          <w:sz w:val="26"/>
          <w:szCs w:val="26"/>
        </w:rPr>
        <w:t xml:space="preserve"> </w:t>
      </w:r>
      <w:proofErr w:type="spellStart"/>
      <w:r w:rsidR="003C4995" w:rsidRPr="00F063FE">
        <w:rPr>
          <w:rFonts w:cs="Arabic Transparent"/>
          <w:b/>
          <w:bCs/>
          <w:sz w:val="26"/>
          <w:szCs w:val="26"/>
        </w:rPr>
        <w:t>Zentity</w:t>
      </w:r>
      <w:proofErr w:type="spellEnd"/>
      <w:r w:rsidR="003C4995">
        <w:rPr>
          <w:rFonts w:cs="Arabic Transparent" w:hint="cs"/>
          <w:b/>
          <w:bCs/>
          <w:sz w:val="26"/>
          <w:szCs w:val="26"/>
          <w:rtl/>
        </w:rPr>
        <w:t xml:space="preserve"> . وقد تم التحليل المقارن وف</w:t>
      </w:r>
      <w:r w:rsidR="00F46F7C">
        <w:rPr>
          <w:rFonts w:cs="Arabic Transparent" w:hint="cs"/>
          <w:b/>
          <w:bCs/>
          <w:sz w:val="26"/>
          <w:szCs w:val="26"/>
          <w:rtl/>
        </w:rPr>
        <w:t>قا لحوالي ( 24) معيار</w:t>
      </w:r>
      <w:r>
        <w:rPr>
          <w:rFonts w:cs="Arabic Transparent" w:hint="cs"/>
          <w:b/>
          <w:bCs/>
          <w:sz w:val="26"/>
          <w:szCs w:val="26"/>
          <w:rtl/>
        </w:rPr>
        <w:t>ا</w:t>
      </w:r>
      <w:r w:rsidR="00F46F7C">
        <w:rPr>
          <w:rFonts w:cs="Arabic Transparent" w:hint="cs"/>
          <w:b/>
          <w:bCs/>
          <w:sz w:val="26"/>
          <w:szCs w:val="26"/>
          <w:rtl/>
        </w:rPr>
        <w:t xml:space="preserve"> تم تحديدها</w:t>
      </w:r>
      <w:r w:rsidR="003C4995">
        <w:rPr>
          <w:rFonts w:cs="Arabic Transparent" w:hint="cs"/>
          <w:b/>
          <w:bCs/>
          <w:sz w:val="26"/>
          <w:szCs w:val="26"/>
          <w:rtl/>
        </w:rPr>
        <w:t xml:space="preserve"> من خلال مواقع التحميل الأساسية</w:t>
      </w:r>
      <w:r w:rsidR="00F46F7C">
        <w:rPr>
          <w:rFonts w:cs="Arabic Transparent" w:hint="cs"/>
          <w:b/>
          <w:bCs/>
          <w:sz w:val="26"/>
          <w:szCs w:val="26"/>
          <w:rtl/>
        </w:rPr>
        <w:t xml:space="preserve"> لبرامج المستودعات محل الدراسة </w:t>
      </w:r>
      <w:r w:rsidR="00F063FE">
        <w:rPr>
          <w:rFonts w:cs="Arabic Transparent" w:hint="cs"/>
          <w:b/>
          <w:bCs/>
          <w:sz w:val="26"/>
          <w:szCs w:val="26"/>
          <w:rtl/>
        </w:rPr>
        <w:t>.</w:t>
      </w:r>
    </w:p>
    <w:p w:rsidR="00F063FE" w:rsidRPr="000C2930" w:rsidRDefault="00F063FE" w:rsidP="008B2A4E">
      <w:pPr>
        <w:pStyle w:val="ListParagraph"/>
        <w:numPr>
          <w:ilvl w:val="0"/>
          <w:numId w:val="29"/>
        </w:numPr>
        <w:autoSpaceDE w:val="0"/>
        <w:autoSpaceDN w:val="0"/>
        <w:bidi w:val="0"/>
        <w:adjustRightInd w:val="0"/>
        <w:spacing w:before="100" w:beforeAutospacing="1" w:after="100" w:afterAutospacing="1" w:line="360" w:lineRule="auto"/>
        <w:contextualSpacing w:val="0"/>
        <w:jc w:val="both"/>
        <w:rPr>
          <w:rFonts w:asciiTheme="majorBidi" w:eastAsiaTheme="minorHAnsi" w:hAnsiTheme="majorBidi" w:cstheme="majorBidi"/>
          <w:b/>
          <w:bCs/>
          <w:sz w:val="26"/>
          <w:szCs w:val="26"/>
          <w:lang w:eastAsia="en-US"/>
        </w:rPr>
      </w:pPr>
      <w:r w:rsidRPr="00F063FE">
        <w:rPr>
          <w:rFonts w:asciiTheme="majorBidi" w:eastAsiaTheme="minorHAnsi" w:hAnsiTheme="majorBidi" w:cstheme="majorBidi"/>
          <w:b/>
          <w:bCs/>
          <w:sz w:val="26"/>
          <w:szCs w:val="26"/>
          <w:lang w:eastAsia="en-US"/>
        </w:rPr>
        <w:t xml:space="preserve">Paul Jones. Institutional Repositories Should Be Built on Open Source </w:t>
      </w:r>
      <w:proofErr w:type="gramStart"/>
      <w:r w:rsidRPr="00F063FE">
        <w:rPr>
          <w:rFonts w:asciiTheme="majorBidi" w:eastAsiaTheme="minorHAnsi" w:hAnsiTheme="majorBidi" w:cstheme="majorBidi"/>
          <w:b/>
          <w:bCs/>
          <w:sz w:val="26"/>
          <w:szCs w:val="26"/>
          <w:lang w:eastAsia="en-US"/>
        </w:rPr>
        <w:t>Software</w:t>
      </w:r>
      <w:r>
        <w:rPr>
          <w:rFonts w:asciiTheme="majorBidi" w:eastAsiaTheme="minorHAnsi" w:hAnsiTheme="majorBidi" w:cstheme="majorBidi"/>
          <w:b/>
          <w:bCs/>
          <w:sz w:val="26"/>
          <w:szCs w:val="26"/>
          <w:lang w:eastAsia="en-US"/>
        </w:rPr>
        <w:t>(</w:t>
      </w:r>
      <w:proofErr w:type="gramEnd"/>
      <w:r>
        <w:rPr>
          <w:rStyle w:val="FootnoteReference"/>
          <w:rFonts w:asciiTheme="majorBidi" w:eastAsiaTheme="minorHAnsi" w:hAnsiTheme="majorBidi" w:cstheme="majorBidi"/>
          <w:b/>
          <w:bCs/>
          <w:sz w:val="26"/>
          <w:szCs w:val="26"/>
          <w:lang w:eastAsia="en-US"/>
        </w:rPr>
        <w:footnoteReference w:id="11"/>
      </w:r>
      <w:r>
        <w:rPr>
          <w:rFonts w:asciiTheme="majorBidi" w:eastAsiaTheme="minorHAnsi" w:hAnsiTheme="majorBidi" w:cstheme="majorBidi"/>
          <w:b/>
          <w:bCs/>
          <w:sz w:val="26"/>
          <w:szCs w:val="26"/>
          <w:lang w:eastAsia="en-US"/>
        </w:rPr>
        <w:t>).</w:t>
      </w:r>
    </w:p>
    <w:p w:rsidR="00F0520F" w:rsidRPr="00125C84" w:rsidRDefault="00F46F7C" w:rsidP="008B2A4E">
      <w:pPr>
        <w:pStyle w:val="ListParagraph"/>
        <w:numPr>
          <w:ilvl w:val="0"/>
          <w:numId w:val="28"/>
        </w:numPr>
        <w:autoSpaceDE w:val="0"/>
        <w:autoSpaceDN w:val="0"/>
        <w:adjustRightInd w:val="0"/>
        <w:spacing w:before="100" w:beforeAutospacing="1" w:after="100" w:afterAutospacing="1" w:line="360" w:lineRule="auto"/>
        <w:contextualSpacing w:val="0"/>
        <w:jc w:val="both"/>
        <w:rPr>
          <w:rFonts w:asciiTheme="majorBidi" w:eastAsiaTheme="minorHAnsi" w:hAnsiTheme="majorBidi" w:cstheme="majorBidi"/>
          <w:b/>
          <w:bCs/>
          <w:sz w:val="26"/>
          <w:szCs w:val="26"/>
          <w:lang w:eastAsia="en-US"/>
        </w:rPr>
      </w:pPr>
      <w:r w:rsidRPr="0022366F">
        <w:rPr>
          <w:rFonts w:asciiTheme="majorBidi" w:eastAsiaTheme="minorHAnsi" w:hAnsiTheme="majorBidi" w:cstheme="majorBidi" w:hint="cs"/>
          <w:b/>
          <w:bCs/>
          <w:sz w:val="26"/>
          <w:szCs w:val="26"/>
          <w:rtl/>
          <w:lang w:eastAsia="en-US"/>
        </w:rPr>
        <w:lastRenderedPageBreak/>
        <w:t xml:space="preserve">تناقش </w:t>
      </w:r>
      <w:r w:rsidR="00F063FE" w:rsidRPr="0022366F">
        <w:rPr>
          <w:rFonts w:asciiTheme="majorBidi" w:eastAsiaTheme="minorHAnsi" w:hAnsiTheme="majorBidi" w:cstheme="majorBidi" w:hint="cs"/>
          <w:b/>
          <w:bCs/>
          <w:sz w:val="26"/>
          <w:szCs w:val="26"/>
          <w:rtl/>
          <w:lang w:eastAsia="en-US"/>
        </w:rPr>
        <w:t xml:space="preserve">هذه الدراسة مبررات اختيار واستخدام برامج المصدر المفتوح عند بناء وتطوير المستودعات </w:t>
      </w:r>
      <w:r w:rsidR="00F5122B">
        <w:rPr>
          <w:rFonts w:asciiTheme="majorBidi" w:eastAsiaTheme="minorHAnsi" w:hAnsiTheme="majorBidi" w:cstheme="majorBidi" w:hint="cs"/>
          <w:b/>
          <w:bCs/>
          <w:sz w:val="26"/>
          <w:szCs w:val="26"/>
          <w:rtl/>
          <w:lang w:eastAsia="en-US"/>
        </w:rPr>
        <w:t>المؤسساتية</w:t>
      </w:r>
      <w:r w:rsidR="00F063FE" w:rsidRPr="0022366F">
        <w:rPr>
          <w:rFonts w:asciiTheme="majorBidi" w:eastAsiaTheme="minorHAnsi" w:hAnsiTheme="majorBidi" w:cstheme="majorBidi" w:hint="cs"/>
          <w:b/>
          <w:bCs/>
          <w:sz w:val="26"/>
          <w:szCs w:val="26"/>
          <w:rtl/>
          <w:lang w:eastAsia="en-US"/>
        </w:rPr>
        <w:t xml:space="preserve"> ، كما تلقى الضوء على أهم مبررات استخدام المعايير والأشكال المفتوحة عند تطوير وبناء المستودعات </w:t>
      </w:r>
      <w:r w:rsidR="00F5122B">
        <w:rPr>
          <w:rFonts w:asciiTheme="majorBidi" w:eastAsiaTheme="minorHAnsi" w:hAnsiTheme="majorBidi" w:cstheme="majorBidi" w:hint="cs"/>
          <w:b/>
          <w:bCs/>
          <w:sz w:val="26"/>
          <w:szCs w:val="26"/>
          <w:rtl/>
          <w:lang w:eastAsia="en-US"/>
        </w:rPr>
        <w:t>المؤسساتية</w:t>
      </w:r>
      <w:r w:rsidR="00F063FE" w:rsidRPr="0022366F">
        <w:rPr>
          <w:rFonts w:asciiTheme="majorBidi" w:eastAsiaTheme="minorHAnsi" w:hAnsiTheme="majorBidi" w:cstheme="majorBidi" w:hint="cs"/>
          <w:b/>
          <w:bCs/>
          <w:sz w:val="26"/>
          <w:szCs w:val="26"/>
          <w:rtl/>
          <w:lang w:eastAsia="en-US"/>
        </w:rPr>
        <w:t xml:space="preserve"> عامة .</w:t>
      </w:r>
    </w:p>
    <w:p w:rsidR="0022366F" w:rsidRDefault="0022366F" w:rsidP="008B2A4E">
      <w:pPr>
        <w:pStyle w:val="ListParagraph"/>
        <w:numPr>
          <w:ilvl w:val="0"/>
          <w:numId w:val="29"/>
        </w:numPr>
        <w:autoSpaceDE w:val="0"/>
        <w:autoSpaceDN w:val="0"/>
        <w:bidi w:val="0"/>
        <w:adjustRightInd w:val="0"/>
        <w:spacing w:before="100" w:beforeAutospacing="1" w:after="100" w:afterAutospacing="1" w:line="360" w:lineRule="auto"/>
        <w:contextualSpacing w:val="0"/>
        <w:jc w:val="both"/>
        <w:rPr>
          <w:rFonts w:asciiTheme="majorBidi" w:eastAsiaTheme="minorHAnsi" w:hAnsiTheme="majorBidi" w:cstheme="majorBidi"/>
          <w:b/>
          <w:bCs/>
          <w:sz w:val="26"/>
          <w:szCs w:val="26"/>
          <w:lang w:eastAsia="en-US"/>
        </w:rPr>
      </w:pPr>
      <w:r w:rsidRPr="0022366F">
        <w:rPr>
          <w:rFonts w:asciiTheme="majorBidi" w:eastAsiaTheme="minorHAnsi" w:hAnsiTheme="majorBidi" w:cstheme="majorBidi"/>
          <w:b/>
          <w:bCs/>
          <w:sz w:val="26"/>
          <w:szCs w:val="26"/>
          <w:lang w:eastAsia="en-US"/>
        </w:rPr>
        <w:t>Mary R. Barton</w:t>
      </w:r>
      <w:r>
        <w:rPr>
          <w:rFonts w:asciiTheme="majorBidi" w:eastAsiaTheme="minorHAnsi" w:hAnsiTheme="majorBidi" w:cstheme="majorBidi"/>
          <w:b/>
          <w:bCs/>
          <w:sz w:val="26"/>
          <w:szCs w:val="26"/>
          <w:lang w:eastAsia="en-US"/>
        </w:rPr>
        <w:t>.</w:t>
      </w:r>
      <w:r w:rsidRPr="0022366F">
        <w:rPr>
          <w:rFonts w:asciiTheme="majorBidi" w:eastAsiaTheme="minorHAnsi" w:hAnsiTheme="majorBidi" w:cstheme="majorBidi"/>
          <w:b/>
          <w:bCs/>
          <w:sz w:val="26"/>
          <w:szCs w:val="26"/>
          <w:lang w:eastAsia="en-US"/>
        </w:rPr>
        <w:t xml:space="preserve"> Creat</w:t>
      </w:r>
      <w:r>
        <w:rPr>
          <w:rFonts w:asciiTheme="majorBidi" w:eastAsiaTheme="minorHAnsi" w:hAnsiTheme="majorBidi" w:cstheme="majorBidi"/>
          <w:b/>
          <w:bCs/>
          <w:sz w:val="26"/>
          <w:szCs w:val="26"/>
          <w:lang w:eastAsia="en-US"/>
        </w:rPr>
        <w:t>ing an Institutional Repository (</w:t>
      </w:r>
      <w:r>
        <w:rPr>
          <w:rStyle w:val="FootnoteReference"/>
          <w:rFonts w:asciiTheme="majorBidi" w:eastAsiaTheme="minorHAnsi" w:hAnsiTheme="majorBidi" w:cstheme="majorBidi"/>
          <w:b/>
          <w:bCs/>
          <w:sz w:val="26"/>
          <w:szCs w:val="26"/>
          <w:lang w:eastAsia="en-US"/>
        </w:rPr>
        <w:footnoteReference w:id="12"/>
      </w:r>
      <w:r>
        <w:rPr>
          <w:rFonts w:asciiTheme="majorBidi" w:eastAsiaTheme="minorHAnsi" w:hAnsiTheme="majorBidi" w:cstheme="majorBidi"/>
          <w:b/>
          <w:bCs/>
          <w:sz w:val="26"/>
          <w:szCs w:val="26"/>
          <w:lang w:eastAsia="en-US"/>
        </w:rPr>
        <w:t>)</w:t>
      </w:r>
    </w:p>
    <w:p w:rsidR="00E650BD" w:rsidRDefault="002B6E79" w:rsidP="008B2A4E">
      <w:pPr>
        <w:pStyle w:val="ListParagraph"/>
        <w:numPr>
          <w:ilvl w:val="1"/>
          <w:numId w:val="29"/>
        </w:numPr>
        <w:tabs>
          <w:tab w:val="left" w:pos="368"/>
        </w:tabs>
        <w:autoSpaceDE w:val="0"/>
        <w:autoSpaceDN w:val="0"/>
        <w:adjustRightInd w:val="0"/>
        <w:spacing w:before="100" w:beforeAutospacing="1" w:after="100" w:afterAutospacing="1" w:line="360" w:lineRule="auto"/>
        <w:ind w:left="84" w:firstLine="0"/>
        <w:contextualSpacing w:val="0"/>
        <w:jc w:val="both"/>
        <w:rPr>
          <w:rFonts w:asciiTheme="majorBidi" w:eastAsiaTheme="minorHAnsi" w:hAnsiTheme="majorBidi" w:cstheme="majorBidi"/>
          <w:b/>
          <w:bCs/>
          <w:sz w:val="26"/>
          <w:szCs w:val="26"/>
          <w:lang w:eastAsia="en-US"/>
        </w:rPr>
      </w:pPr>
      <w:r>
        <w:rPr>
          <w:rFonts w:asciiTheme="majorBidi" w:eastAsiaTheme="minorHAnsi" w:hAnsiTheme="majorBidi" w:cstheme="majorBidi" w:hint="cs"/>
          <w:b/>
          <w:bCs/>
          <w:sz w:val="26"/>
          <w:szCs w:val="26"/>
          <w:rtl/>
          <w:lang w:eastAsia="en-US"/>
        </w:rPr>
        <w:t xml:space="preserve">في الفصل الثالث من هذا الدليل المنشور على الخط المباشر والذي يتألف من خمسة فصول يتناول المؤلف كيفية اختيار برامج المستودعات </w:t>
      </w:r>
      <w:r w:rsidR="00F5122B">
        <w:rPr>
          <w:rFonts w:asciiTheme="majorBidi" w:eastAsiaTheme="minorHAnsi" w:hAnsiTheme="majorBidi" w:cstheme="majorBidi" w:hint="cs"/>
          <w:b/>
          <w:bCs/>
          <w:sz w:val="26"/>
          <w:szCs w:val="26"/>
          <w:rtl/>
          <w:lang w:eastAsia="en-US"/>
        </w:rPr>
        <w:t>المؤسساتية</w:t>
      </w:r>
      <w:r>
        <w:rPr>
          <w:rFonts w:asciiTheme="majorBidi" w:eastAsiaTheme="minorHAnsi" w:hAnsiTheme="majorBidi" w:cstheme="majorBidi" w:hint="cs"/>
          <w:b/>
          <w:bCs/>
          <w:sz w:val="26"/>
          <w:szCs w:val="26"/>
          <w:rtl/>
          <w:lang w:eastAsia="en-US"/>
        </w:rPr>
        <w:t xml:space="preserve"> وذلك وفقا لعدد من الاعتبارات من أهمها العوامل الفنية والتكنولوجية والمعايير والدعم المستمر ومعايير الميتاداتا ومتطلبات الحفظ </w:t>
      </w:r>
      <w:r w:rsidR="00BA1401">
        <w:rPr>
          <w:rFonts w:asciiTheme="majorBidi" w:eastAsiaTheme="minorHAnsi" w:hAnsiTheme="majorBidi" w:cstheme="majorBidi" w:hint="cs"/>
          <w:b/>
          <w:bCs/>
          <w:sz w:val="26"/>
          <w:szCs w:val="26"/>
          <w:rtl/>
          <w:lang w:eastAsia="en-US"/>
        </w:rPr>
        <w:t>بالإضافة</w:t>
      </w:r>
      <w:r>
        <w:rPr>
          <w:rFonts w:asciiTheme="majorBidi" w:eastAsiaTheme="minorHAnsi" w:hAnsiTheme="majorBidi" w:cstheme="majorBidi" w:hint="cs"/>
          <w:b/>
          <w:bCs/>
          <w:sz w:val="26"/>
          <w:szCs w:val="26"/>
          <w:rtl/>
          <w:lang w:eastAsia="en-US"/>
        </w:rPr>
        <w:t xml:space="preserve"> </w:t>
      </w:r>
      <w:r w:rsidR="00BA1401">
        <w:rPr>
          <w:rFonts w:asciiTheme="majorBidi" w:eastAsiaTheme="minorHAnsi" w:hAnsiTheme="majorBidi" w:cstheme="majorBidi" w:hint="cs"/>
          <w:b/>
          <w:bCs/>
          <w:sz w:val="26"/>
          <w:szCs w:val="26"/>
          <w:rtl/>
          <w:lang w:eastAsia="en-US"/>
        </w:rPr>
        <w:t xml:space="preserve">إلى عامل التكلفة </w:t>
      </w:r>
      <w:r>
        <w:rPr>
          <w:rFonts w:asciiTheme="majorBidi" w:eastAsiaTheme="minorHAnsi" w:hAnsiTheme="majorBidi" w:cstheme="majorBidi" w:hint="cs"/>
          <w:b/>
          <w:bCs/>
          <w:sz w:val="26"/>
          <w:szCs w:val="26"/>
          <w:rtl/>
          <w:lang w:eastAsia="en-US"/>
        </w:rPr>
        <w:t>.</w:t>
      </w:r>
    </w:p>
    <w:p w:rsidR="00BA1401" w:rsidRDefault="00BA1401" w:rsidP="008B2A4E">
      <w:pPr>
        <w:pStyle w:val="ListParagraph"/>
        <w:numPr>
          <w:ilvl w:val="0"/>
          <w:numId w:val="29"/>
        </w:numPr>
        <w:autoSpaceDE w:val="0"/>
        <w:autoSpaceDN w:val="0"/>
        <w:bidi w:val="0"/>
        <w:adjustRightInd w:val="0"/>
        <w:spacing w:before="100" w:beforeAutospacing="1" w:after="100" w:afterAutospacing="1" w:line="360" w:lineRule="auto"/>
        <w:contextualSpacing w:val="0"/>
        <w:jc w:val="both"/>
        <w:rPr>
          <w:rFonts w:asciiTheme="majorBidi" w:eastAsiaTheme="minorHAnsi" w:hAnsiTheme="majorBidi" w:cstheme="majorBidi"/>
          <w:b/>
          <w:bCs/>
          <w:sz w:val="26"/>
          <w:szCs w:val="26"/>
          <w:lang w:eastAsia="en-US"/>
        </w:rPr>
      </w:pPr>
      <w:r w:rsidRPr="00BA1401">
        <w:rPr>
          <w:rFonts w:asciiTheme="majorBidi" w:eastAsiaTheme="minorHAnsi" w:hAnsiTheme="majorBidi" w:cstheme="majorBidi"/>
          <w:b/>
          <w:bCs/>
          <w:sz w:val="26"/>
          <w:szCs w:val="26"/>
          <w:lang w:eastAsia="en-US"/>
        </w:rPr>
        <w:t xml:space="preserve">Eric Celeste and Margret </w:t>
      </w:r>
      <w:proofErr w:type="spellStart"/>
      <w:r w:rsidRPr="00BA1401">
        <w:rPr>
          <w:rFonts w:asciiTheme="majorBidi" w:eastAsiaTheme="minorHAnsi" w:hAnsiTheme="majorBidi" w:cstheme="majorBidi"/>
          <w:b/>
          <w:bCs/>
          <w:sz w:val="26"/>
          <w:szCs w:val="26"/>
          <w:lang w:eastAsia="en-US"/>
        </w:rPr>
        <w:t>Branschofsky</w:t>
      </w:r>
      <w:proofErr w:type="spellEnd"/>
      <w:r w:rsidRPr="00BA1401">
        <w:rPr>
          <w:rFonts w:asciiTheme="majorBidi" w:eastAsiaTheme="minorHAnsi" w:hAnsiTheme="majorBidi" w:cstheme="majorBidi"/>
          <w:b/>
          <w:bCs/>
          <w:sz w:val="26"/>
          <w:szCs w:val="26"/>
          <w:lang w:eastAsia="en-US"/>
        </w:rPr>
        <w:t xml:space="preserve">. Building </w:t>
      </w:r>
      <w:proofErr w:type="spellStart"/>
      <w:r w:rsidRPr="00BA1401">
        <w:rPr>
          <w:rFonts w:asciiTheme="majorBidi" w:eastAsiaTheme="minorHAnsi" w:hAnsiTheme="majorBidi" w:cstheme="majorBidi"/>
          <w:b/>
          <w:bCs/>
          <w:sz w:val="26"/>
          <w:szCs w:val="26"/>
          <w:lang w:eastAsia="en-US"/>
        </w:rPr>
        <w:t>DSpace</w:t>
      </w:r>
      <w:proofErr w:type="spellEnd"/>
      <w:r w:rsidRPr="00BA1401">
        <w:rPr>
          <w:rFonts w:asciiTheme="majorBidi" w:eastAsiaTheme="minorHAnsi" w:hAnsiTheme="majorBidi" w:cstheme="majorBidi"/>
          <w:b/>
          <w:bCs/>
          <w:sz w:val="26"/>
          <w:szCs w:val="26"/>
          <w:lang w:eastAsia="en-US"/>
        </w:rPr>
        <w:t xml:space="preserve"> to Enhance Scholarly Communication</w:t>
      </w:r>
      <w:r>
        <w:rPr>
          <w:rFonts w:asciiTheme="majorBidi" w:eastAsiaTheme="minorHAnsi" w:hAnsiTheme="majorBidi" w:cstheme="majorBidi"/>
          <w:b/>
          <w:bCs/>
          <w:sz w:val="26"/>
          <w:szCs w:val="26"/>
          <w:lang w:eastAsia="en-US"/>
        </w:rPr>
        <w:t xml:space="preserve"> (</w:t>
      </w:r>
      <w:r>
        <w:rPr>
          <w:rStyle w:val="FootnoteReference"/>
          <w:rFonts w:asciiTheme="majorBidi" w:eastAsiaTheme="minorHAnsi" w:hAnsiTheme="majorBidi" w:cstheme="majorBidi"/>
          <w:b/>
          <w:bCs/>
          <w:sz w:val="26"/>
          <w:szCs w:val="26"/>
          <w:lang w:eastAsia="en-US"/>
        </w:rPr>
        <w:footnoteReference w:id="13"/>
      </w:r>
      <w:r>
        <w:rPr>
          <w:rFonts w:asciiTheme="majorBidi" w:eastAsiaTheme="minorHAnsi" w:hAnsiTheme="majorBidi" w:cstheme="majorBidi"/>
          <w:b/>
          <w:bCs/>
          <w:sz w:val="26"/>
          <w:szCs w:val="26"/>
          <w:lang w:eastAsia="en-US"/>
        </w:rPr>
        <w:t>).</w:t>
      </w:r>
    </w:p>
    <w:p w:rsidR="00E27150" w:rsidRDefault="00BA1401" w:rsidP="008B2A4E">
      <w:pPr>
        <w:pStyle w:val="ListParagraph"/>
        <w:numPr>
          <w:ilvl w:val="1"/>
          <w:numId w:val="29"/>
        </w:numPr>
        <w:tabs>
          <w:tab w:val="left" w:pos="368"/>
        </w:tabs>
        <w:autoSpaceDE w:val="0"/>
        <w:autoSpaceDN w:val="0"/>
        <w:adjustRightInd w:val="0"/>
        <w:spacing w:before="100" w:beforeAutospacing="1" w:after="100" w:afterAutospacing="1" w:line="360" w:lineRule="auto"/>
        <w:ind w:left="84" w:firstLine="0"/>
        <w:contextualSpacing w:val="0"/>
        <w:jc w:val="both"/>
        <w:rPr>
          <w:rFonts w:asciiTheme="majorBidi" w:eastAsiaTheme="minorHAnsi" w:hAnsiTheme="majorBidi" w:cstheme="majorBidi"/>
          <w:b/>
          <w:bCs/>
          <w:sz w:val="26"/>
          <w:szCs w:val="26"/>
          <w:lang w:eastAsia="en-US"/>
        </w:rPr>
      </w:pPr>
      <w:r>
        <w:rPr>
          <w:rFonts w:asciiTheme="majorBidi" w:eastAsiaTheme="minorHAnsi" w:hAnsiTheme="majorBidi" w:cstheme="majorBidi" w:hint="cs"/>
          <w:b/>
          <w:bCs/>
          <w:sz w:val="26"/>
          <w:szCs w:val="26"/>
          <w:rtl/>
          <w:lang w:eastAsia="en-US"/>
        </w:rPr>
        <w:t xml:space="preserve">هذه الدراسة تنظر إلى التغيرات التي حدثت في مجال الاتصال الأكاديمي نتيجة لبعض المتغيرات الحديثة ، كما توضح كيف أن المستودعات </w:t>
      </w:r>
      <w:r w:rsidR="00F5122B">
        <w:rPr>
          <w:rFonts w:asciiTheme="majorBidi" w:eastAsiaTheme="minorHAnsi" w:hAnsiTheme="majorBidi" w:cstheme="majorBidi" w:hint="cs"/>
          <w:b/>
          <w:bCs/>
          <w:sz w:val="26"/>
          <w:szCs w:val="26"/>
          <w:rtl/>
          <w:lang w:eastAsia="en-US"/>
        </w:rPr>
        <w:t>المؤسساتية</w:t>
      </w:r>
      <w:r>
        <w:rPr>
          <w:rFonts w:asciiTheme="majorBidi" w:eastAsiaTheme="minorHAnsi" w:hAnsiTheme="majorBidi" w:cstheme="majorBidi" w:hint="cs"/>
          <w:b/>
          <w:bCs/>
          <w:sz w:val="26"/>
          <w:szCs w:val="26"/>
          <w:rtl/>
          <w:lang w:eastAsia="en-US"/>
        </w:rPr>
        <w:t xml:space="preserve"> مثل  مستودع </w:t>
      </w:r>
      <w:proofErr w:type="spellStart"/>
      <w:r w:rsidRPr="00BA1401">
        <w:rPr>
          <w:rFonts w:asciiTheme="majorBidi" w:eastAsiaTheme="minorHAnsi" w:hAnsiTheme="majorBidi" w:cstheme="majorBidi"/>
          <w:b/>
          <w:bCs/>
          <w:sz w:val="26"/>
          <w:szCs w:val="26"/>
          <w:lang w:eastAsia="en-US"/>
        </w:rPr>
        <w:t>DSpace</w:t>
      </w:r>
      <w:proofErr w:type="spellEnd"/>
      <w:r>
        <w:rPr>
          <w:rFonts w:asciiTheme="majorBidi" w:eastAsiaTheme="minorHAnsi" w:hAnsiTheme="majorBidi" w:cstheme="majorBidi" w:hint="cs"/>
          <w:b/>
          <w:bCs/>
          <w:sz w:val="26"/>
          <w:szCs w:val="26"/>
          <w:rtl/>
          <w:lang w:eastAsia="en-US"/>
        </w:rPr>
        <w:t xml:space="preserve"> أصبحت جزءا من هذا التغير ، ومدى تأثير هذه المستودعات </w:t>
      </w:r>
      <w:r w:rsidR="00F5122B">
        <w:rPr>
          <w:rFonts w:asciiTheme="majorBidi" w:eastAsiaTheme="minorHAnsi" w:hAnsiTheme="majorBidi" w:cstheme="majorBidi" w:hint="cs"/>
          <w:b/>
          <w:bCs/>
          <w:sz w:val="26"/>
          <w:szCs w:val="26"/>
          <w:rtl/>
          <w:lang w:eastAsia="en-US"/>
        </w:rPr>
        <w:t>المؤسساتية</w:t>
      </w:r>
      <w:r>
        <w:rPr>
          <w:rFonts w:asciiTheme="majorBidi" w:eastAsiaTheme="minorHAnsi" w:hAnsiTheme="majorBidi" w:cstheme="majorBidi" w:hint="cs"/>
          <w:b/>
          <w:bCs/>
          <w:sz w:val="26"/>
          <w:szCs w:val="26"/>
          <w:rtl/>
          <w:lang w:eastAsia="en-US"/>
        </w:rPr>
        <w:t xml:space="preserve"> وخاصة مستودع </w:t>
      </w:r>
      <w:proofErr w:type="spellStart"/>
      <w:r w:rsidRPr="00BA1401">
        <w:rPr>
          <w:rFonts w:asciiTheme="majorBidi" w:eastAsiaTheme="minorHAnsi" w:hAnsiTheme="majorBidi" w:cstheme="majorBidi"/>
          <w:b/>
          <w:bCs/>
          <w:sz w:val="26"/>
          <w:szCs w:val="26"/>
          <w:lang w:eastAsia="en-US"/>
        </w:rPr>
        <w:t>DSpace</w:t>
      </w:r>
      <w:proofErr w:type="spellEnd"/>
      <w:r>
        <w:rPr>
          <w:rFonts w:asciiTheme="majorBidi" w:eastAsiaTheme="minorHAnsi" w:hAnsiTheme="majorBidi" w:cstheme="majorBidi" w:hint="cs"/>
          <w:b/>
          <w:bCs/>
          <w:sz w:val="26"/>
          <w:szCs w:val="26"/>
          <w:rtl/>
          <w:lang w:eastAsia="en-US"/>
        </w:rPr>
        <w:t xml:space="preserve"> على أعضاء هيئة التدريس وقطاع المكتبات .</w:t>
      </w:r>
    </w:p>
    <w:p w:rsidR="00E27150" w:rsidRDefault="00E27150" w:rsidP="008B2A4E">
      <w:pPr>
        <w:pStyle w:val="ListParagraph"/>
        <w:numPr>
          <w:ilvl w:val="0"/>
          <w:numId w:val="29"/>
        </w:numPr>
        <w:autoSpaceDE w:val="0"/>
        <w:autoSpaceDN w:val="0"/>
        <w:bidi w:val="0"/>
        <w:adjustRightInd w:val="0"/>
        <w:spacing w:before="100" w:beforeAutospacing="1" w:after="100" w:afterAutospacing="1" w:line="360" w:lineRule="auto"/>
        <w:contextualSpacing w:val="0"/>
        <w:jc w:val="both"/>
        <w:rPr>
          <w:rFonts w:asciiTheme="majorBidi" w:eastAsiaTheme="minorHAnsi" w:hAnsiTheme="majorBidi" w:cstheme="majorBidi"/>
          <w:b/>
          <w:bCs/>
          <w:sz w:val="26"/>
          <w:szCs w:val="26"/>
          <w:lang w:eastAsia="en-US"/>
        </w:rPr>
      </w:pPr>
      <w:r w:rsidRPr="00E27150">
        <w:rPr>
          <w:rFonts w:asciiTheme="majorBidi" w:eastAsiaTheme="minorHAnsi" w:hAnsiTheme="majorBidi" w:cstheme="majorBidi"/>
          <w:b/>
          <w:bCs/>
          <w:sz w:val="26"/>
          <w:szCs w:val="26"/>
          <w:lang w:eastAsia="en-US"/>
        </w:rPr>
        <w:t>Andy Powell</w:t>
      </w:r>
      <w:r>
        <w:rPr>
          <w:rFonts w:asciiTheme="majorBidi" w:eastAsiaTheme="minorHAnsi" w:hAnsiTheme="majorBidi" w:cstheme="majorBidi"/>
          <w:b/>
          <w:bCs/>
          <w:sz w:val="26"/>
          <w:szCs w:val="26"/>
          <w:lang w:eastAsia="en-US"/>
        </w:rPr>
        <w:t>.</w:t>
      </w:r>
      <w:r w:rsidRPr="00E27150">
        <w:rPr>
          <w:rFonts w:asciiTheme="majorBidi" w:eastAsiaTheme="minorHAnsi" w:hAnsiTheme="majorBidi" w:cstheme="majorBidi"/>
          <w:b/>
          <w:bCs/>
          <w:sz w:val="26"/>
          <w:szCs w:val="26"/>
          <w:lang w:eastAsia="en-US"/>
        </w:rPr>
        <w:t xml:space="preserve"> Notes about possible technical criteria for evaluating institutional repository (IR) </w:t>
      </w:r>
      <w:proofErr w:type="gramStart"/>
      <w:r w:rsidRPr="00E27150">
        <w:rPr>
          <w:rFonts w:asciiTheme="majorBidi" w:eastAsiaTheme="minorHAnsi" w:hAnsiTheme="majorBidi" w:cstheme="majorBidi"/>
          <w:b/>
          <w:bCs/>
          <w:sz w:val="26"/>
          <w:szCs w:val="26"/>
          <w:lang w:eastAsia="en-US"/>
        </w:rPr>
        <w:t>software</w:t>
      </w:r>
      <w:r>
        <w:rPr>
          <w:rFonts w:asciiTheme="majorBidi" w:eastAsiaTheme="minorHAnsi" w:hAnsiTheme="majorBidi" w:cstheme="majorBidi"/>
          <w:b/>
          <w:bCs/>
          <w:sz w:val="26"/>
          <w:szCs w:val="26"/>
          <w:lang w:eastAsia="en-US"/>
        </w:rPr>
        <w:t>(</w:t>
      </w:r>
      <w:proofErr w:type="gramEnd"/>
      <w:r w:rsidR="003E6FFA">
        <w:rPr>
          <w:rStyle w:val="FootnoteReference"/>
          <w:rFonts w:asciiTheme="majorBidi" w:eastAsiaTheme="minorHAnsi" w:hAnsiTheme="majorBidi" w:cstheme="majorBidi"/>
          <w:b/>
          <w:bCs/>
          <w:sz w:val="26"/>
          <w:szCs w:val="26"/>
          <w:lang w:eastAsia="en-US"/>
        </w:rPr>
        <w:footnoteReference w:id="14"/>
      </w:r>
      <w:r>
        <w:rPr>
          <w:rFonts w:asciiTheme="majorBidi" w:eastAsiaTheme="minorHAnsi" w:hAnsiTheme="majorBidi" w:cstheme="majorBidi"/>
          <w:b/>
          <w:bCs/>
          <w:sz w:val="26"/>
          <w:szCs w:val="26"/>
          <w:lang w:eastAsia="en-US"/>
        </w:rPr>
        <w:t>).</w:t>
      </w:r>
    </w:p>
    <w:p w:rsidR="003E6FFA" w:rsidRDefault="003E6FFA" w:rsidP="008B2A4E">
      <w:pPr>
        <w:pStyle w:val="ListParagraph"/>
        <w:numPr>
          <w:ilvl w:val="1"/>
          <w:numId w:val="29"/>
        </w:numPr>
        <w:tabs>
          <w:tab w:val="left" w:pos="368"/>
        </w:tabs>
        <w:autoSpaceDE w:val="0"/>
        <w:autoSpaceDN w:val="0"/>
        <w:adjustRightInd w:val="0"/>
        <w:spacing w:before="100" w:beforeAutospacing="1" w:after="100" w:afterAutospacing="1" w:line="360" w:lineRule="auto"/>
        <w:ind w:left="84" w:firstLine="0"/>
        <w:contextualSpacing w:val="0"/>
        <w:jc w:val="both"/>
        <w:rPr>
          <w:rFonts w:asciiTheme="majorBidi" w:eastAsiaTheme="minorHAnsi" w:hAnsiTheme="majorBidi" w:cstheme="majorBidi"/>
          <w:b/>
          <w:bCs/>
          <w:sz w:val="26"/>
          <w:szCs w:val="26"/>
          <w:lang w:eastAsia="en-US"/>
        </w:rPr>
      </w:pPr>
      <w:r>
        <w:rPr>
          <w:rFonts w:asciiTheme="majorBidi" w:eastAsiaTheme="minorHAnsi" w:hAnsiTheme="majorBidi" w:cstheme="majorBidi" w:hint="cs"/>
          <w:b/>
          <w:bCs/>
          <w:sz w:val="26"/>
          <w:szCs w:val="26"/>
          <w:rtl/>
          <w:lang w:eastAsia="en-US"/>
        </w:rPr>
        <w:t xml:space="preserve">هذه الدراسة تحاول تحديد بعض المعايير الفنية والتي يمكن أن تستخدم لتقييم برامج المستودعات </w:t>
      </w:r>
      <w:r w:rsidR="00F5122B">
        <w:rPr>
          <w:rFonts w:asciiTheme="majorBidi" w:eastAsiaTheme="minorHAnsi" w:hAnsiTheme="majorBidi" w:cstheme="majorBidi" w:hint="cs"/>
          <w:b/>
          <w:bCs/>
          <w:sz w:val="26"/>
          <w:szCs w:val="26"/>
          <w:rtl/>
          <w:lang w:eastAsia="en-US"/>
        </w:rPr>
        <w:t>المؤسساتية</w:t>
      </w:r>
      <w:r>
        <w:rPr>
          <w:rFonts w:asciiTheme="majorBidi" w:eastAsiaTheme="minorHAnsi" w:hAnsiTheme="majorBidi" w:cstheme="majorBidi" w:hint="cs"/>
          <w:b/>
          <w:bCs/>
          <w:sz w:val="26"/>
          <w:szCs w:val="26"/>
          <w:rtl/>
          <w:lang w:eastAsia="en-US"/>
        </w:rPr>
        <w:t xml:space="preserve"> المختلفة خاصة فيما يتعلق بالواجهات التي تعرضها هذه البرامج . والقائمة المعروضة في هذه الدراسة </w:t>
      </w:r>
      <w:r w:rsidR="00A8309F">
        <w:rPr>
          <w:rFonts w:asciiTheme="majorBidi" w:eastAsiaTheme="minorHAnsi" w:hAnsiTheme="majorBidi" w:cstheme="majorBidi" w:hint="cs"/>
          <w:b/>
          <w:bCs/>
          <w:sz w:val="26"/>
          <w:szCs w:val="26"/>
          <w:rtl/>
          <w:lang w:eastAsia="en-US"/>
        </w:rPr>
        <w:t>ليست</w:t>
      </w:r>
      <w:r>
        <w:rPr>
          <w:rFonts w:asciiTheme="majorBidi" w:eastAsiaTheme="minorHAnsi" w:hAnsiTheme="majorBidi" w:cstheme="majorBidi" w:hint="cs"/>
          <w:b/>
          <w:bCs/>
          <w:sz w:val="26"/>
          <w:szCs w:val="26"/>
          <w:rtl/>
          <w:lang w:eastAsia="en-US"/>
        </w:rPr>
        <w:t xml:space="preserve"> حصرية على اعتبار </w:t>
      </w:r>
      <w:r w:rsidR="00614B4C">
        <w:rPr>
          <w:rFonts w:asciiTheme="majorBidi" w:eastAsiaTheme="minorHAnsi" w:hAnsiTheme="majorBidi" w:cstheme="majorBidi" w:hint="cs"/>
          <w:b/>
          <w:bCs/>
          <w:sz w:val="26"/>
          <w:szCs w:val="26"/>
          <w:rtl/>
          <w:lang w:eastAsia="en-US"/>
        </w:rPr>
        <w:t>أن</w:t>
      </w:r>
      <w:r>
        <w:rPr>
          <w:rFonts w:asciiTheme="majorBidi" w:eastAsiaTheme="minorHAnsi" w:hAnsiTheme="majorBidi" w:cstheme="majorBidi" w:hint="cs"/>
          <w:b/>
          <w:bCs/>
          <w:sz w:val="26"/>
          <w:szCs w:val="26"/>
          <w:rtl/>
          <w:lang w:eastAsia="en-US"/>
        </w:rPr>
        <w:t xml:space="preserve"> المعايير الفنية </w:t>
      </w:r>
      <w:r w:rsidR="00614B4C">
        <w:rPr>
          <w:rFonts w:asciiTheme="majorBidi" w:eastAsiaTheme="minorHAnsi" w:hAnsiTheme="majorBidi" w:cstheme="majorBidi" w:hint="cs"/>
          <w:b/>
          <w:bCs/>
          <w:sz w:val="26"/>
          <w:szCs w:val="26"/>
          <w:rtl/>
          <w:lang w:eastAsia="en-US"/>
        </w:rPr>
        <w:t>الأخرى</w:t>
      </w:r>
      <w:r>
        <w:rPr>
          <w:rFonts w:asciiTheme="majorBidi" w:eastAsiaTheme="minorHAnsi" w:hAnsiTheme="majorBidi" w:cstheme="majorBidi" w:hint="cs"/>
          <w:b/>
          <w:bCs/>
          <w:sz w:val="26"/>
          <w:szCs w:val="26"/>
          <w:rtl/>
          <w:lang w:eastAsia="en-US"/>
        </w:rPr>
        <w:t xml:space="preserve"> مثل قابلية ال</w:t>
      </w:r>
      <w:r w:rsidR="00614B4C">
        <w:rPr>
          <w:rFonts w:asciiTheme="majorBidi" w:eastAsiaTheme="minorHAnsi" w:hAnsiTheme="majorBidi" w:cstheme="majorBidi" w:hint="cs"/>
          <w:b/>
          <w:bCs/>
          <w:sz w:val="26"/>
          <w:szCs w:val="26"/>
          <w:rtl/>
          <w:lang w:eastAsia="en-US"/>
        </w:rPr>
        <w:t>استخدام وقابلية التهيئة تم وضعها</w:t>
      </w:r>
      <w:r>
        <w:rPr>
          <w:rFonts w:asciiTheme="majorBidi" w:eastAsiaTheme="minorHAnsi" w:hAnsiTheme="majorBidi" w:cstheme="majorBidi" w:hint="cs"/>
          <w:b/>
          <w:bCs/>
          <w:sz w:val="26"/>
          <w:szCs w:val="26"/>
          <w:rtl/>
          <w:lang w:eastAsia="en-US"/>
        </w:rPr>
        <w:t xml:space="preserve"> </w:t>
      </w:r>
      <w:r w:rsidR="00614B4C">
        <w:rPr>
          <w:rFonts w:asciiTheme="majorBidi" w:eastAsiaTheme="minorHAnsi" w:hAnsiTheme="majorBidi" w:cstheme="majorBidi" w:hint="cs"/>
          <w:b/>
          <w:bCs/>
          <w:sz w:val="26"/>
          <w:szCs w:val="26"/>
          <w:rtl/>
          <w:lang w:eastAsia="en-US"/>
        </w:rPr>
        <w:t>في</w:t>
      </w:r>
      <w:r>
        <w:rPr>
          <w:rFonts w:asciiTheme="majorBidi" w:eastAsiaTheme="minorHAnsi" w:hAnsiTheme="majorBidi" w:cstheme="majorBidi" w:hint="cs"/>
          <w:b/>
          <w:bCs/>
          <w:sz w:val="26"/>
          <w:szCs w:val="26"/>
          <w:rtl/>
          <w:lang w:eastAsia="en-US"/>
        </w:rPr>
        <w:t xml:space="preserve"> الاعتبار سابقا </w:t>
      </w:r>
      <w:r w:rsidR="00614B4C">
        <w:rPr>
          <w:rFonts w:asciiTheme="majorBidi" w:eastAsiaTheme="minorHAnsi" w:hAnsiTheme="majorBidi" w:cstheme="majorBidi" w:hint="cs"/>
          <w:b/>
          <w:bCs/>
          <w:sz w:val="26"/>
          <w:szCs w:val="26"/>
          <w:rtl/>
          <w:lang w:eastAsia="en-US"/>
        </w:rPr>
        <w:t>في</w:t>
      </w:r>
      <w:r>
        <w:rPr>
          <w:rFonts w:asciiTheme="majorBidi" w:eastAsiaTheme="minorHAnsi" w:hAnsiTheme="majorBidi" w:cstheme="majorBidi" w:hint="cs"/>
          <w:b/>
          <w:bCs/>
          <w:sz w:val="26"/>
          <w:szCs w:val="26"/>
          <w:rtl/>
          <w:lang w:eastAsia="en-US"/>
        </w:rPr>
        <w:t xml:space="preserve"> </w:t>
      </w:r>
      <w:r w:rsidR="00614B4C">
        <w:rPr>
          <w:rFonts w:asciiTheme="majorBidi" w:eastAsiaTheme="minorHAnsi" w:hAnsiTheme="majorBidi" w:cstheme="majorBidi" w:hint="cs"/>
          <w:b/>
          <w:bCs/>
          <w:sz w:val="26"/>
          <w:szCs w:val="26"/>
          <w:rtl/>
          <w:lang w:eastAsia="en-US"/>
        </w:rPr>
        <w:t>دراسات</w:t>
      </w:r>
      <w:r>
        <w:rPr>
          <w:rFonts w:asciiTheme="majorBidi" w:eastAsiaTheme="minorHAnsi" w:hAnsiTheme="majorBidi" w:cstheme="majorBidi" w:hint="cs"/>
          <w:b/>
          <w:bCs/>
          <w:sz w:val="26"/>
          <w:szCs w:val="26"/>
          <w:rtl/>
          <w:lang w:eastAsia="en-US"/>
        </w:rPr>
        <w:t xml:space="preserve"> </w:t>
      </w:r>
      <w:r w:rsidR="00614B4C">
        <w:rPr>
          <w:rFonts w:asciiTheme="majorBidi" w:eastAsiaTheme="minorHAnsi" w:hAnsiTheme="majorBidi" w:cstheme="majorBidi" w:hint="cs"/>
          <w:b/>
          <w:bCs/>
          <w:sz w:val="26"/>
          <w:szCs w:val="26"/>
          <w:rtl/>
          <w:lang w:eastAsia="en-US"/>
        </w:rPr>
        <w:t>أخرى</w:t>
      </w:r>
      <w:r>
        <w:rPr>
          <w:rFonts w:asciiTheme="majorBidi" w:eastAsiaTheme="minorHAnsi" w:hAnsiTheme="majorBidi" w:cstheme="majorBidi" w:hint="cs"/>
          <w:b/>
          <w:bCs/>
          <w:sz w:val="26"/>
          <w:szCs w:val="26"/>
          <w:rtl/>
          <w:lang w:eastAsia="en-US"/>
        </w:rPr>
        <w:t xml:space="preserve"> .</w:t>
      </w:r>
    </w:p>
    <w:p w:rsidR="00D35F99" w:rsidRPr="000A0D35" w:rsidRDefault="00D35F99" w:rsidP="008B2A4E">
      <w:pPr>
        <w:pStyle w:val="ListParagraph"/>
        <w:numPr>
          <w:ilvl w:val="0"/>
          <w:numId w:val="29"/>
        </w:numPr>
        <w:autoSpaceDE w:val="0"/>
        <w:autoSpaceDN w:val="0"/>
        <w:bidi w:val="0"/>
        <w:adjustRightInd w:val="0"/>
        <w:spacing w:before="100" w:beforeAutospacing="1" w:after="100" w:afterAutospacing="1" w:line="360" w:lineRule="auto"/>
        <w:contextualSpacing w:val="0"/>
        <w:rPr>
          <w:rFonts w:asciiTheme="majorBidi" w:eastAsiaTheme="minorHAnsi" w:hAnsiTheme="majorBidi" w:cstheme="majorBidi"/>
          <w:b/>
          <w:bCs/>
          <w:sz w:val="26"/>
          <w:szCs w:val="26"/>
          <w:lang w:eastAsia="en-US"/>
        </w:rPr>
      </w:pPr>
      <w:r w:rsidRPr="00D35F99">
        <w:rPr>
          <w:rFonts w:asciiTheme="majorBidi" w:eastAsiaTheme="minorHAnsi" w:hAnsiTheme="majorBidi" w:cstheme="majorBidi"/>
          <w:b/>
          <w:bCs/>
          <w:sz w:val="26"/>
          <w:szCs w:val="26"/>
          <w:lang w:eastAsia="en-US"/>
        </w:rPr>
        <w:t>Open Society Institute. A Guide to Institutional Repository Software</w:t>
      </w:r>
      <w:r>
        <w:rPr>
          <w:rFonts w:asciiTheme="majorBidi" w:eastAsiaTheme="minorHAnsi" w:hAnsiTheme="majorBidi" w:cstheme="majorBidi"/>
          <w:b/>
          <w:bCs/>
          <w:sz w:val="26"/>
          <w:szCs w:val="26"/>
          <w:lang w:eastAsia="en-US"/>
        </w:rPr>
        <w:t>(</w:t>
      </w:r>
      <w:r>
        <w:rPr>
          <w:rStyle w:val="FootnoteReference"/>
          <w:rFonts w:asciiTheme="majorBidi" w:eastAsiaTheme="minorHAnsi" w:hAnsiTheme="majorBidi" w:cstheme="majorBidi"/>
          <w:b/>
          <w:bCs/>
          <w:sz w:val="26"/>
          <w:szCs w:val="26"/>
          <w:lang w:eastAsia="en-US"/>
        </w:rPr>
        <w:footnoteReference w:id="15"/>
      </w:r>
      <w:r>
        <w:rPr>
          <w:rFonts w:asciiTheme="majorBidi" w:eastAsiaTheme="minorHAnsi" w:hAnsiTheme="majorBidi" w:cstheme="majorBidi"/>
          <w:b/>
          <w:bCs/>
          <w:sz w:val="26"/>
          <w:szCs w:val="26"/>
          <w:lang w:eastAsia="en-US"/>
        </w:rPr>
        <w:t>)</w:t>
      </w:r>
    </w:p>
    <w:p w:rsidR="00563B74" w:rsidRPr="00125C84" w:rsidRDefault="00D35F99" w:rsidP="008B2A4E">
      <w:pPr>
        <w:pStyle w:val="ListParagraph"/>
        <w:numPr>
          <w:ilvl w:val="1"/>
          <w:numId w:val="29"/>
        </w:numPr>
        <w:tabs>
          <w:tab w:val="left" w:pos="368"/>
        </w:tabs>
        <w:autoSpaceDE w:val="0"/>
        <w:autoSpaceDN w:val="0"/>
        <w:adjustRightInd w:val="0"/>
        <w:spacing w:before="100" w:beforeAutospacing="1" w:after="100" w:afterAutospacing="1" w:line="360" w:lineRule="auto"/>
        <w:ind w:left="84" w:firstLine="0"/>
        <w:contextualSpacing w:val="0"/>
        <w:jc w:val="both"/>
        <w:rPr>
          <w:rFonts w:asciiTheme="majorBidi" w:eastAsiaTheme="minorHAnsi" w:hAnsiTheme="majorBidi" w:cstheme="majorBidi"/>
          <w:b/>
          <w:bCs/>
          <w:sz w:val="26"/>
          <w:szCs w:val="26"/>
          <w:lang w:eastAsia="en-US"/>
        </w:rPr>
      </w:pPr>
      <w:r>
        <w:rPr>
          <w:rFonts w:asciiTheme="majorBidi" w:eastAsiaTheme="minorHAnsi" w:hAnsiTheme="majorBidi" w:cstheme="majorBidi" w:hint="cs"/>
          <w:b/>
          <w:bCs/>
          <w:sz w:val="26"/>
          <w:szCs w:val="26"/>
          <w:rtl/>
          <w:lang w:eastAsia="en-US"/>
        </w:rPr>
        <w:t xml:space="preserve">تم كتابة هذا الدليل من خلال مؤسسة المجتمع المفتوح لمساعدة المؤسسات </w:t>
      </w:r>
      <w:r w:rsidR="000B0F4C">
        <w:rPr>
          <w:rFonts w:asciiTheme="majorBidi" w:eastAsiaTheme="minorHAnsi" w:hAnsiTheme="majorBidi" w:cstheme="majorBidi" w:hint="cs"/>
          <w:b/>
          <w:bCs/>
          <w:sz w:val="26"/>
          <w:szCs w:val="26"/>
          <w:rtl/>
          <w:lang w:eastAsia="en-US"/>
        </w:rPr>
        <w:t>التي</w:t>
      </w:r>
      <w:r>
        <w:rPr>
          <w:rFonts w:asciiTheme="majorBidi" w:eastAsiaTheme="minorHAnsi" w:hAnsiTheme="majorBidi" w:cstheme="majorBidi" w:hint="cs"/>
          <w:b/>
          <w:bCs/>
          <w:sz w:val="26"/>
          <w:szCs w:val="26"/>
          <w:rtl/>
          <w:lang w:eastAsia="en-US"/>
        </w:rPr>
        <w:t xml:space="preserve"> تقوم بالتخطيط لبناء واختيار برنامج مستودع </w:t>
      </w:r>
      <w:r w:rsidR="000B0F4C">
        <w:rPr>
          <w:rFonts w:asciiTheme="majorBidi" w:eastAsiaTheme="minorHAnsi" w:hAnsiTheme="majorBidi" w:cstheme="majorBidi" w:hint="cs"/>
          <w:b/>
          <w:bCs/>
          <w:sz w:val="26"/>
          <w:szCs w:val="26"/>
          <w:rtl/>
          <w:lang w:eastAsia="en-US"/>
        </w:rPr>
        <w:t>مؤسسي</w:t>
      </w:r>
      <w:r>
        <w:rPr>
          <w:rFonts w:asciiTheme="majorBidi" w:eastAsiaTheme="minorHAnsi" w:hAnsiTheme="majorBidi" w:cstheme="majorBidi" w:hint="cs"/>
          <w:b/>
          <w:bCs/>
          <w:sz w:val="26"/>
          <w:szCs w:val="26"/>
          <w:rtl/>
          <w:lang w:eastAsia="en-US"/>
        </w:rPr>
        <w:t xml:space="preserve"> يرضى احتياجات ومتطلبات المؤسسة </w:t>
      </w:r>
      <w:r w:rsidR="00E12972">
        <w:rPr>
          <w:rFonts w:asciiTheme="majorBidi" w:eastAsiaTheme="minorHAnsi" w:hAnsiTheme="majorBidi" w:cstheme="majorBidi" w:hint="cs"/>
          <w:b/>
          <w:bCs/>
          <w:sz w:val="26"/>
          <w:szCs w:val="26"/>
          <w:rtl/>
          <w:lang w:eastAsia="en-US"/>
        </w:rPr>
        <w:t>،</w:t>
      </w:r>
      <w:r>
        <w:rPr>
          <w:rFonts w:asciiTheme="majorBidi" w:eastAsiaTheme="minorHAnsi" w:hAnsiTheme="majorBidi" w:cstheme="majorBidi" w:hint="cs"/>
          <w:b/>
          <w:bCs/>
          <w:sz w:val="26"/>
          <w:szCs w:val="26"/>
          <w:rtl/>
          <w:lang w:eastAsia="en-US"/>
        </w:rPr>
        <w:t xml:space="preserve"> هذه الاحتياجات يتم استقائها بواسطة سياسات المحتوى لكل </w:t>
      </w:r>
      <w:r w:rsidR="000B0F4C">
        <w:rPr>
          <w:rFonts w:asciiTheme="majorBidi" w:eastAsiaTheme="minorHAnsi" w:hAnsiTheme="majorBidi" w:cstheme="majorBidi" w:hint="cs"/>
          <w:b/>
          <w:bCs/>
          <w:sz w:val="26"/>
          <w:szCs w:val="26"/>
          <w:rtl/>
          <w:lang w:eastAsia="en-US"/>
        </w:rPr>
        <w:t>مؤسسة</w:t>
      </w:r>
      <w:r>
        <w:rPr>
          <w:rFonts w:asciiTheme="majorBidi" w:eastAsiaTheme="minorHAnsi" w:hAnsiTheme="majorBidi" w:cstheme="majorBidi" w:hint="cs"/>
          <w:b/>
          <w:bCs/>
          <w:sz w:val="26"/>
          <w:szCs w:val="26"/>
          <w:rtl/>
          <w:lang w:eastAsia="en-US"/>
        </w:rPr>
        <w:t xml:space="preserve"> وبواسطة </w:t>
      </w:r>
      <w:r w:rsidR="000B0F4C">
        <w:rPr>
          <w:rFonts w:asciiTheme="majorBidi" w:eastAsiaTheme="minorHAnsi" w:hAnsiTheme="majorBidi" w:cstheme="majorBidi" w:hint="cs"/>
          <w:b/>
          <w:bCs/>
          <w:sz w:val="26"/>
          <w:szCs w:val="26"/>
          <w:rtl/>
          <w:lang w:eastAsia="en-US"/>
        </w:rPr>
        <w:t>الإجراءات</w:t>
      </w:r>
      <w:r>
        <w:rPr>
          <w:rFonts w:asciiTheme="majorBidi" w:eastAsiaTheme="minorHAnsi" w:hAnsiTheme="majorBidi" w:cstheme="majorBidi" w:hint="cs"/>
          <w:b/>
          <w:bCs/>
          <w:sz w:val="26"/>
          <w:szCs w:val="26"/>
          <w:rtl/>
          <w:lang w:eastAsia="en-US"/>
        </w:rPr>
        <w:t xml:space="preserve"> </w:t>
      </w:r>
      <w:r w:rsidR="000B0F4C">
        <w:rPr>
          <w:rFonts w:asciiTheme="majorBidi" w:eastAsiaTheme="minorHAnsi" w:hAnsiTheme="majorBidi" w:cstheme="majorBidi" w:hint="cs"/>
          <w:b/>
          <w:bCs/>
          <w:sz w:val="26"/>
          <w:szCs w:val="26"/>
          <w:rtl/>
          <w:lang w:eastAsia="en-US"/>
        </w:rPr>
        <w:t>الإدارية</w:t>
      </w:r>
      <w:r>
        <w:rPr>
          <w:rFonts w:asciiTheme="majorBidi" w:eastAsiaTheme="minorHAnsi" w:hAnsiTheme="majorBidi" w:cstheme="majorBidi" w:hint="cs"/>
          <w:b/>
          <w:bCs/>
          <w:sz w:val="26"/>
          <w:szCs w:val="26"/>
          <w:rtl/>
          <w:lang w:eastAsia="en-US"/>
        </w:rPr>
        <w:t xml:space="preserve"> والفنية المتنوعة المطلوب</w:t>
      </w:r>
      <w:r w:rsidR="000B0F4C">
        <w:rPr>
          <w:rFonts w:asciiTheme="majorBidi" w:eastAsiaTheme="minorHAnsi" w:hAnsiTheme="majorBidi" w:cstheme="majorBidi" w:hint="cs"/>
          <w:b/>
          <w:bCs/>
          <w:sz w:val="26"/>
          <w:szCs w:val="26"/>
          <w:rtl/>
          <w:lang w:eastAsia="en-US"/>
        </w:rPr>
        <w:t xml:space="preserve">ة لتجهيز هذه السياسات </w:t>
      </w:r>
      <w:r w:rsidR="00E12972">
        <w:rPr>
          <w:rFonts w:asciiTheme="majorBidi" w:eastAsiaTheme="minorHAnsi" w:hAnsiTheme="majorBidi" w:cstheme="majorBidi" w:hint="cs"/>
          <w:b/>
          <w:bCs/>
          <w:sz w:val="26"/>
          <w:szCs w:val="26"/>
          <w:rtl/>
          <w:lang w:eastAsia="en-US"/>
        </w:rPr>
        <w:t>،</w:t>
      </w:r>
      <w:r w:rsidR="000B0F4C">
        <w:rPr>
          <w:rFonts w:asciiTheme="majorBidi" w:eastAsiaTheme="minorHAnsi" w:hAnsiTheme="majorBidi" w:cstheme="majorBidi" w:hint="cs"/>
          <w:b/>
          <w:bCs/>
          <w:sz w:val="26"/>
          <w:szCs w:val="26"/>
          <w:rtl/>
          <w:lang w:eastAsia="en-US"/>
        </w:rPr>
        <w:t xml:space="preserve"> ولذلك فأ</w:t>
      </w:r>
      <w:r>
        <w:rPr>
          <w:rFonts w:asciiTheme="majorBidi" w:eastAsiaTheme="minorHAnsi" w:hAnsiTheme="majorBidi" w:cstheme="majorBidi" w:hint="cs"/>
          <w:b/>
          <w:bCs/>
          <w:sz w:val="26"/>
          <w:szCs w:val="26"/>
          <w:rtl/>
          <w:lang w:eastAsia="en-US"/>
        </w:rPr>
        <w:t xml:space="preserve">ن هذا الدليل مصمم للمؤسسات </w:t>
      </w:r>
      <w:r w:rsidR="000B0F4C">
        <w:rPr>
          <w:rFonts w:asciiTheme="majorBidi" w:eastAsiaTheme="minorHAnsi" w:hAnsiTheme="majorBidi" w:cstheme="majorBidi" w:hint="cs"/>
          <w:b/>
          <w:bCs/>
          <w:sz w:val="26"/>
          <w:szCs w:val="26"/>
          <w:rtl/>
          <w:lang w:eastAsia="en-US"/>
        </w:rPr>
        <w:t>التي</w:t>
      </w:r>
      <w:r>
        <w:rPr>
          <w:rFonts w:asciiTheme="majorBidi" w:eastAsiaTheme="minorHAnsi" w:hAnsiTheme="majorBidi" w:cstheme="majorBidi" w:hint="cs"/>
          <w:b/>
          <w:bCs/>
          <w:sz w:val="26"/>
          <w:szCs w:val="26"/>
          <w:rtl/>
          <w:lang w:eastAsia="en-US"/>
        </w:rPr>
        <w:t xml:space="preserve"> </w:t>
      </w:r>
      <w:r w:rsidR="000B0F4C">
        <w:rPr>
          <w:rFonts w:asciiTheme="majorBidi" w:eastAsiaTheme="minorHAnsi" w:hAnsiTheme="majorBidi" w:cstheme="majorBidi" w:hint="cs"/>
          <w:b/>
          <w:bCs/>
          <w:sz w:val="26"/>
          <w:szCs w:val="26"/>
          <w:rtl/>
          <w:lang w:eastAsia="en-US"/>
        </w:rPr>
        <w:t xml:space="preserve">تعد </w:t>
      </w:r>
      <w:r>
        <w:rPr>
          <w:rFonts w:asciiTheme="majorBidi" w:eastAsiaTheme="minorHAnsi" w:hAnsiTheme="majorBidi" w:cstheme="majorBidi" w:hint="cs"/>
          <w:b/>
          <w:bCs/>
          <w:sz w:val="26"/>
          <w:szCs w:val="26"/>
          <w:rtl/>
          <w:lang w:eastAsia="en-US"/>
        </w:rPr>
        <w:t xml:space="preserve">على </w:t>
      </w:r>
      <w:r w:rsidR="000B0F4C">
        <w:rPr>
          <w:rFonts w:asciiTheme="majorBidi" w:eastAsiaTheme="minorHAnsi" w:hAnsiTheme="majorBidi" w:cstheme="majorBidi" w:hint="cs"/>
          <w:b/>
          <w:bCs/>
          <w:sz w:val="26"/>
          <w:szCs w:val="26"/>
          <w:rtl/>
          <w:lang w:eastAsia="en-US"/>
        </w:rPr>
        <w:t>ألفة</w:t>
      </w:r>
      <w:r>
        <w:rPr>
          <w:rFonts w:asciiTheme="majorBidi" w:eastAsiaTheme="minorHAnsi" w:hAnsiTheme="majorBidi" w:cstheme="majorBidi" w:hint="cs"/>
          <w:b/>
          <w:bCs/>
          <w:sz w:val="26"/>
          <w:szCs w:val="26"/>
          <w:rtl/>
          <w:lang w:eastAsia="en-US"/>
        </w:rPr>
        <w:t xml:space="preserve"> بالفعل بالقضايا </w:t>
      </w:r>
      <w:r w:rsidR="000B0F4C">
        <w:rPr>
          <w:rFonts w:asciiTheme="majorBidi" w:eastAsiaTheme="minorHAnsi" w:hAnsiTheme="majorBidi" w:cstheme="majorBidi" w:hint="cs"/>
          <w:b/>
          <w:bCs/>
          <w:sz w:val="26"/>
          <w:szCs w:val="26"/>
          <w:rtl/>
          <w:lang w:eastAsia="en-US"/>
        </w:rPr>
        <w:t>الإدارية</w:t>
      </w:r>
      <w:r>
        <w:rPr>
          <w:rFonts w:asciiTheme="majorBidi" w:eastAsiaTheme="minorHAnsi" w:hAnsiTheme="majorBidi" w:cstheme="majorBidi" w:hint="cs"/>
          <w:b/>
          <w:bCs/>
          <w:sz w:val="26"/>
          <w:szCs w:val="26"/>
          <w:rtl/>
          <w:lang w:eastAsia="en-US"/>
        </w:rPr>
        <w:t xml:space="preserve"> والسياسة والتخطيطية المناسبة لتجهيز المستودع </w:t>
      </w:r>
      <w:r w:rsidR="00F90C25">
        <w:rPr>
          <w:rFonts w:asciiTheme="majorBidi" w:eastAsiaTheme="minorHAnsi" w:hAnsiTheme="majorBidi" w:cstheme="majorBidi" w:hint="cs"/>
          <w:b/>
          <w:bCs/>
          <w:sz w:val="26"/>
          <w:szCs w:val="26"/>
          <w:rtl/>
          <w:lang w:eastAsia="en-US"/>
        </w:rPr>
        <w:t>المؤسسي</w:t>
      </w:r>
      <w:r>
        <w:rPr>
          <w:rFonts w:asciiTheme="majorBidi" w:eastAsiaTheme="minorHAnsi" w:hAnsiTheme="majorBidi" w:cstheme="majorBidi" w:hint="cs"/>
          <w:b/>
          <w:bCs/>
          <w:sz w:val="26"/>
          <w:szCs w:val="26"/>
          <w:rtl/>
          <w:lang w:eastAsia="en-US"/>
        </w:rPr>
        <w:t>.</w:t>
      </w:r>
    </w:p>
    <w:p w:rsidR="00773669" w:rsidRDefault="00B915BA" w:rsidP="008B2A4E">
      <w:pPr>
        <w:spacing w:before="100" w:beforeAutospacing="1" w:after="100" w:afterAutospacing="1" w:line="360" w:lineRule="auto"/>
        <w:jc w:val="lowKashida"/>
        <w:rPr>
          <w:rFonts w:cs="PT Bold Heading"/>
          <w:b/>
          <w:bCs/>
          <w:sz w:val="28"/>
          <w:szCs w:val="28"/>
          <w:rtl/>
          <w:lang w:bidi="ar-EG"/>
        </w:rPr>
      </w:pPr>
      <w:r>
        <w:rPr>
          <w:rFonts w:cs="PT Bold Heading" w:hint="cs"/>
          <w:b/>
          <w:bCs/>
          <w:sz w:val="28"/>
          <w:szCs w:val="28"/>
          <w:rtl/>
          <w:lang w:bidi="ar-EG"/>
        </w:rPr>
        <w:t>7</w:t>
      </w:r>
      <w:r w:rsidR="00773669">
        <w:rPr>
          <w:rFonts w:cs="PT Bold Heading" w:hint="cs"/>
          <w:b/>
          <w:bCs/>
          <w:sz w:val="28"/>
          <w:szCs w:val="28"/>
          <w:rtl/>
          <w:lang w:bidi="ar-EG"/>
        </w:rPr>
        <w:t>.أقسام الدراسة</w:t>
      </w:r>
    </w:p>
    <w:p w:rsidR="00773669" w:rsidRPr="000A08C8" w:rsidRDefault="00773669" w:rsidP="008B2A4E">
      <w:pPr>
        <w:spacing w:before="100" w:beforeAutospacing="1" w:after="100" w:afterAutospacing="1" w:line="360" w:lineRule="auto"/>
        <w:jc w:val="lowKashida"/>
        <w:rPr>
          <w:rFonts w:cs="Arabic Transparent"/>
          <w:b/>
          <w:bCs/>
          <w:sz w:val="26"/>
          <w:szCs w:val="26"/>
          <w:rtl/>
        </w:rPr>
      </w:pPr>
      <w:r w:rsidRPr="000A08C8">
        <w:rPr>
          <w:rFonts w:cs="Arabic Transparent" w:hint="cs"/>
          <w:b/>
          <w:bCs/>
          <w:sz w:val="26"/>
          <w:szCs w:val="26"/>
          <w:rtl/>
        </w:rPr>
        <w:t xml:space="preserve">توزع أهداف الدراسة على الأقسام الأربعة التالية : </w:t>
      </w:r>
      <w:r w:rsidRPr="000A08C8">
        <w:rPr>
          <w:rFonts w:cs="PT Bold Heading" w:hint="cs"/>
          <w:b/>
          <w:bCs/>
          <w:sz w:val="30"/>
          <w:szCs w:val="30"/>
          <w:rtl/>
          <w:lang w:bidi="ar-EG"/>
        </w:rPr>
        <w:t xml:space="preserve"> </w:t>
      </w:r>
    </w:p>
    <w:p w:rsidR="00773669" w:rsidRDefault="00773669" w:rsidP="008B2A4E">
      <w:pPr>
        <w:numPr>
          <w:ilvl w:val="0"/>
          <w:numId w:val="20"/>
        </w:numPr>
        <w:spacing w:before="100" w:beforeAutospacing="1" w:after="100" w:afterAutospacing="1" w:line="360" w:lineRule="auto"/>
        <w:ind w:left="357" w:hanging="357"/>
        <w:jc w:val="lowKashida"/>
        <w:rPr>
          <w:rFonts w:cs="Arabic Transparent"/>
          <w:b/>
          <w:bCs/>
          <w:sz w:val="26"/>
          <w:szCs w:val="26"/>
          <w:lang w:bidi="ar-EG"/>
        </w:rPr>
      </w:pPr>
      <w:r w:rsidRPr="00741BF4">
        <w:rPr>
          <w:rFonts w:cs="Arabic Transparent" w:hint="cs"/>
          <w:b/>
          <w:bCs/>
          <w:sz w:val="26"/>
          <w:szCs w:val="26"/>
          <w:rtl/>
          <w:lang w:bidi="ar-EG"/>
        </w:rPr>
        <w:t xml:space="preserve">القسم الأول : </w:t>
      </w:r>
      <w:r w:rsidR="00EC5D02">
        <w:rPr>
          <w:rFonts w:cs="Arabic Transparent" w:hint="cs"/>
          <w:b/>
          <w:bCs/>
          <w:sz w:val="26"/>
          <w:szCs w:val="26"/>
          <w:rtl/>
          <w:lang w:bidi="ar-EG"/>
        </w:rPr>
        <w:t>مفهوم وتطورات النشر الأكاديمي</w:t>
      </w:r>
    </w:p>
    <w:p w:rsidR="00773669" w:rsidRDefault="00773669" w:rsidP="008B2A4E">
      <w:pPr>
        <w:numPr>
          <w:ilvl w:val="0"/>
          <w:numId w:val="20"/>
        </w:numPr>
        <w:spacing w:before="100" w:beforeAutospacing="1" w:after="100" w:afterAutospacing="1" w:line="360" w:lineRule="auto"/>
        <w:ind w:left="357" w:hanging="357"/>
        <w:jc w:val="lowKashida"/>
        <w:rPr>
          <w:rFonts w:cs="Arabic Transparent"/>
          <w:b/>
          <w:bCs/>
          <w:sz w:val="26"/>
          <w:szCs w:val="26"/>
          <w:lang w:bidi="ar-EG"/>
        </w:rPr>
      </w:pPr>
      <w:r>
        <w:rPr>
          <w:rFonts w:cs="Arabic Transparent" w:hint="cs"/>
          <w:b/>
          <w:bCs/>
          <w:sz w:val="26"/>
          <w:szCs w:val="26"/>
          <w:rtl/>
          <w:lang w:bidi="ar-EG"/>
        </w:rPr>
        <w:t xml:space="preserve">القسم الثاني : المفهوم العام </w:t>
      </w:r>
      <w:r w:rsidR="00FD2500">
        <w:rPr>
          <w:rFonts w:cs="Arabic Transparent" w:hint="cs"/>
          <w:b/>
          <w:bCs/>
          <w:sz w:val="26"/>
          <w:szCs w:val="26"/>
          <w:rtl/>
          <w:lang w:bidi="ar-EG"/>
        </w:rPr>
        <w:t xml:space="preserve">للمستودعات الرقمية </w:t>
      </w:r>
      <w:r w:rsidR="00F5122B">
        <w:rPr>
          <w:rFonts w:cs="Arabic Transparent" w:hint="cs"/>
          <w:b/>
          <w:bCs/>
          <w:sz w:val="26"/>
          <w:szCs w:val="26"/>
          <w:rtl/>
          <w:lang w:bidi="ar-EG"/>
        </w:rPr>
        <w:t>المؤسساتية</w:t>
      </w:r>
    </w:p>
    <w:p w:rsidR="00773669" w:rsidRDefault="00773669" w:rsidP="008B2A4E">
      <w:pPr>
        <w:numPr>
          <w:ilvl w:val="0"/>
          <w:numId w:val="20"/>
        </w:numPr>
        <w:spacing w:before="100" w:beforeAutospacing="1" w:after="100" w:afterAutospacing="1" w:line="360" w:lineRule="auto"/>
        <w:ind w:left="357" w:hanging="357"/>
        <w:jc w:val="lowKashida"/>
        <w:rPr>
          <w:rFonts w:cs="Arabic Transparent"/>
          <w:b/>
          <w:bCs/>
          <w:sz w:val="26"/>
          <w:szCs w:val="26"/>
          <w:lang w:bidi="ar-EG"/>
        </w:rPr>
      </w:pPr>
      <w:r>
        <w:rPr>
          <w:rFonts w:cs="Arabic Transparent" w:hint="cs"/>
          <w:b/>
          <w:bCs/>
          <w:sz w:val="26"/>
          <w:szCs w:val="26"/>
          <w:rtl/>
          <w:lang w:bidi="ar-EG"/>
        </w:rPr>
        <w:lastRenderedPageBreak/>
        <w:t xml:space="preserve">القسم الثالث : دراسة مقارنة بين </w:t>
      </w:r>
      <w:r w:rsidR="00CE4CA6">
        <w:rPr>
          <w:rFonts w:cs="Arabic Transparent" w:hint="cs"/>
          <w:b/>
          <w:bCs/>
          <w:sz w:val="26"/>
          <w:szCs w:val="26"/>
          <w:rtl/>
          <w:lang w:bidi="ar-EG"/>
        </w:rPr>
        <w:t>برنامج</w:t>
      </w:r>
      <w:r>
        <w:rPr>
          <w:rFonts w:cs="Arabic Transparent" w:hint="cs"/>
          <w:b/>
          <w:bCs/>
          <w:sz w:val="26"/>
          <w:szCs w:val="26"/>
          <w:rtl/>
          <w:lang w:bidi="ar-EG"/>
        </w:rPr>
        <w:t xml:space="preserve"> </w:t>
      </w:r>
      <w:proofErr w:type="spellStart"/>
      <w:r>
        <w:rPr>
          <w:rFonts w:cs="Arabic Transparent"/>
          <w:b/>
          <w:bCs/>
          <w:sz w:val="26"/>
          <w:szCs w:val="26"/>
          <w:lang w:bidi="ar-EG"/>
        </w:rPr>
        <w:t>Dspace</w:t>
      </w:r>
      <w:proofErr w:type="spellEnd"/>
      <w:r>
        <w:rPr>
          <w:rFonts w:cs="Arabic Transparent" w:hint="cs"/>
          <w:b/>
          <w:bCs/>
          <w:sz w:val="26"/>
          <w:szCs w:val="26"/>
          <w:rtl/>
        </w:rPr>
        <w:t xml:space="preserve"> </w:t>
      </w:r>
      <w:r w:rsidR="00CE4CA6">
        <w:rPr>
          <w:rFonts w:cs="Arabic Transparent" w:hint="cs"/>
          <w:b/>
          <w:bCs/>
          <w:sz w:val="26"/>
          <w:szCs w:val="26"/>
          <w:rtl/>
        </w:rPr>
        <w:t>وبرنامج</w:t>
      </w:r>
      <w:r>
        <w:rPr>
          <w:rFonts w:cs="Arabic Transparent" w:hint="cs"/>
          <w:b/>
          <w:bCs/>
          <w:sz w:val="26"/>
          <w:szCs w:val="26"/>
          <w:rtl/>
        </w:rPr>
        <w:t xml:space="preserve"> </w:t>
      </w:r>
      <w:r>
        <w:rPr>
          <w:rFonts w:cs="Arabic Transparent"/>
          <w:b/>
          <w:bCs/>
          <w:sz w:val="26"/>
          <w:szCs w:val="26"/>
        </w:rPr>
        <w:t>Fedora</w:t>
      </w:r>
      <w:r>
        <w:rPr>
          <w:rFonts w:cs="Arabic Transparent" w:hint="cs"/>
          <w:b/>
          <w:bCs/>
          <w:sz w:val="26"/>
          <w:szCs w:val="26"/>
          <w:rtl/>
        </w:rPr>
        <w:t xml:space="preserve"> </w:t>
      </w:r>
    </w:p>
    <w:p w:rsidR="00031A5A" w:rsidRPr="00BB3083" w:rsidRDefault="00773669" w:rsidP="008B2A4E">
      <w:pPr>
        <w:numPr>
          <w:ilvl w:val="0"/>
          <w:numId w:val="20"/>
        </w:numPr>
        <w:spacing w:before="100" w:beforeAutospacing="1" w:after="100" w:afterAutospacing="1" w:line="360" w:lineRule="auto"/>
        <w:ind w:left="357" w:hanging="357"/>
        <w:jc w:val="lowKashida"/>
        <w:rPr>
          <w:rFonts w:cs="Arabic Transparent"/>
          <w:b/>
          <w:bCs/>
          <w:sz w:val="26"/>
          <w:szCs w:val="26"/>
          <w:rtl/>
          <w:lang w:bidi="ar-EG"/>
        </w:rPr>
      </w:pPr>
      <w:r>
        <w:rPr>
          <w:rFonts w:cs="Arabic Transparent" w:hint="cs"/>
          <w:b/>
          <w:bCs/>
          <w:sz w:val="26"/>
          <w:szCs w:val="26"/>
          <w:rtl/>
        </w:rPr>
        <w:t xml:space="preserve">القسم الرابع . </w:t>
      </w:r>
      <w:r w:rsidR="0012298A">
        <w:rPr>
          <w:rFonts w:cs="Arabic Transparent" w:hint="cs"/>
          <w:b/>
          <w:bCs/>
          <w:sz w:val="26"/>
          <w:szCs w:val="26"/>
          <w:rtl/>
        </w:rPr>
        <w:t>نتائج وتوصيات الدراسة</w:t>
      </w:r>
    </w:p>
    <w:p w:rsidR="00AE1C93" w:rsidRDefault="00AE1C93"/>
    <w:sectPr w:rsidR="00AE1C93" w:rsidSect="0039285C">
      <w:pgSz w:w="12240" w:h="20160" w:code="5"/>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A58" w:rsidRDefault="00CF2A58" w:rsidP="00773669">
      <w:r>
        <w:separator/>
      </w:r>
    </w:p>
  </w:endnote>
  <w:endnote w:type="continuationSeparator" w:id="0">
    <w:p w:rsidR="00CF2A58" w:rsidRDefault="00CF2A58" w:rsidP="0077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PT Bold Heading">
    <w:altName w:val="Courier New"/>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A58" w:rsidRDefault="00CF2A58" w:rsidP="00773669">
      <w:r>
        <w:separator/>
      </w:r>
    </w:p>
  </w:footnote>
  <w:footnote w:type="continuationSeparator" w:id="0">
    <w:p w:rsidR="00CF2A58" w:rsidRDefault="00CF2A58" w:rsidP="00773669">
      <w:r>
        <w:continuationSeparator/>
      </w:r>
    </w:p>
  </w:footnote>
  <w:footnote w:id="1">
    <w:p w:rsidR="00D02575" w:rsidRPr="00702D9A" w:rsidRDefault="00D02575" w:rsidP="00F76BBF">
      <w:pPr>
        <w:pStyle w:val="FootnoteText"/>
        <w:bidi w:val="0"/>
        <w:jc w:val="both"/>
        <w:rPr>
          <w:rFonts w:asciiTheme="minorBidi" w:hAnsiTheme="minorBidi" w:cstheme="minorBidi"/>
        </w:rPr>
      </w:pPr>
      <w:r w:rsidRPr="00702D9A">
        <w:rPr>
          <w:rStyle w:val="FootnoteReference"/>
          <w:rFonts w:asciiTheme="minorBidi" w:hAnsiTheme="minorBidi" w:cstheme="minorBidi"/>
        </w:rPr>
        <w:footnoteRef/>
      </w:r>
      <w:r w:rsidRPr="00702D9A">
        <w:rPr>
          <w:rFonts w:asciiTheme="minorBidi" w:hAnsiTheme="minorBidi" w:cstheme="minorBidi"/>
          <w:rtl/>
        </w:rPr>
        <w:t xml:space="preserve"> </w:t>
      </w:r>
      <w:r w:rsidRPr="00702D9A">
        <w:rPr>
          <w:rFonts w:asciiTheme="minorBidi" w:hAnsiTheme="minorBidi" w:cstheme="minorBidi"/>
        </w:rPr>
        <w:t xml:space="preserve">RLG and NARA, </w:t>
      </w:r>
      <w:proofErr w:type="gramStart"/>
      <w:r w:rsidRPr="00702D9A">
        <w:rPr>
          <w:rFonts w:asciiTheme="minorBidi" w:hAnsiTheme="minorBidi" w:cstheme="minorBidi"/>
        </w:rPr>
        <w:t>An</w:t>
      </w:r>
      <w:proofErr w:type="gramEnd"/>
      <w:r w:rsidRPr="00702D9A">
        <w:rPr>
          <w:rFonts w:asciiTheme="minorBidi" w:hAnsiTheme="minorBidi" w:cstheme="minorBidi"/>
        </w:rPr>
        <w:t xml:space="preserve"> Audit Checklist for the Certification of Trusted Digital Repositories, Draft for Public Comment (August 2005). http://www.rlg.org/en/page.php?Page_ID=20769&gt;</w:t>
      </w:r>
    </w:p>
  </w:footnote>
  <w:footnote w:id="2">
    <w:p w:rsidR="00D02575" w:rsidRPr="00702D9A" w:rsidRDefault="00D02575" w:rsidP="00FB3918">
      <w:pPr>
        <w:pStyle w:val="Heading1"/>
        <w:bidi w:val="0"/>
        <w:spacing w:before="0"/>
        <w:jc w:val="both"/>
        <w:rPr>
          <w:rFonts w:asciiTheme="minorBidi" w:eastAsia="SimSun" w:hAnsiTheme="minorBidi" w:cstheme="minorBidi"/>
          <w:b w:val="0"/>
          <w:bCs w:val="0"/>
          <w:color w:val="auto"/>
          <w:sz w:val="20"/>
          <w:szCs w:val="20"/>
        </w:rPr>
      </w:pPr>
      <w:r w:rsidRPr="00702D9A">
        <w:rPr>
          <w:rFonts w:asciiTheme="minorBidi" w:eastAsia="SimSun" w:hAnsiTheme="minorBidi" w:cstheme="minorBidi"/>
          <w:b w:val="0"/>
          <w:bCs w:val="0"/>
          <w:color w:val="auto"/>
          <w:sz w:val="20"/>
          <w:szCs w:val="20"/>
        </w:rPr>
        <w:footnoteRef/>
      </w:r>
      <w:r w:rsidRPr="00702D9A">
        <w:rPr>
          <w:rFonts w:asciiTheme="minorBidi" w:eastAsia="SimSun" w:hAnsiTheme="minorBidi" w:cstheme="minorBidi"/>
          <w:b w:val="0"/>
          <w:bCs w:val="0"/>
          <w:color w:val="auto"/>
          <w:sz w:val="20"/>
          <w:szCs w:val="20"/>
          <w:rtl/>
        </w:rPr>
        <w:t xml:space="preserve"> </w:t>
      </w:r>
      <w:proofErr w:type="spellStart"/>
      <w:r w:rsidRPr="00702D9A">
        <w:rPr>
          <w:rFonts w:asciiTheme="minorBidi" w:eastAsia="SimSun" w:hAnsiTheme="minorBidi" w:cstheme="minorBidi"/>
          <w:b w:val="0"/>
          <w:bCs w:val="0"/>
          <w:color w:val="auto"/>
          <w:sz w:val="20"/>
          <w:szCs w:val="20"/>
        </w:rPr>
        <w:t>Siddharth</w:t>
      </w:r>
      <w:proofErr w:type="spellEnd"/>
      <w:r w:rsidRPr="00702D9A">
        <w:rPr>
          <w:rFonts w:asciiTheme="minorBidi" w:eastAsia="SimSun" w:hAnsiTheme="minorBidi" w:cstheme="minorBidi"/>
          <w:b w:val="0"/>
          <w:bCs w:val="0"/>
          <w:color w:val="auto"/>
          <w:sz w:val="20"/>
          <w:szCs w:val="20"/>
        </w:rPr>
        <w:t xml:space="preserve"> Kumar Singh. </w:t>
      </w:r>
      <w:hyperlink r:id="rId1" w:history="1">
        <w:proofErr w:type="gramStart"/>
        <w:r w:rsidRPr="00702D9A">
          <w:rPr>
            <w:rFonts w:asciiTheme="minorBidi" w:eastAsia="SimSun" w:hAnsiTheme="minorBidi" w:cstheme="minorBidi"/>
            <w:b w:val="0"/>
            <w:bCs w:val="0"/>
            <w:color w:val="auto"/>
            <w:sz w:val="20"/>
            <w:szCs w:val="20"/>
          </w:rPr>
          <w:t>Comparative Analysis of IR Software</w:t>
        </w:r>
      </w:hyperlink>
      <w:r w:rsidRPr="00702D9A">
        <w:rPr>
          <w:rFonts w:asciiTheme="minorBidi" w:eastAsia="SimSun" w:hAnsiTheme="minorBidi" w:cstheme="minorBidi"/>
          <w:b w:val="0"/>
          <w:bCs w:val="0"/>
          <w:color w:val="auto"/>
          <w:sz w:val="20"/>
          <w:szCs w:val="20"/>
        </w:rPr>
        <w:t>.</w:t>
      </w:r>
      <w:proofErr w:type="gramEnd"/>
      <w:r w:rsidRPr="00702D9A">
        <w:rPr>
          <w:rFonts w:asciiTheme="minorBidi" w:eastAsia="SimSun" w:hAnsiTheme="minorBidi" w:cstheme="minorBidi"/>
          <w:b w:val="0"/>
          <w:bCs w:val="0"/>
          <w:color w:val="auto"/>
          <w:sz w:val="20"/>
          <w:szCs w:val="20"/>
        </w:rPr>
        <w:t xml:space="preserve"> </w:t>
      </w:r>
      <w:hyperlink r:id="rId2" w:history="1">
        <w:r w:rsidRPr="00702D9A">
          <w:rPr>
            <w:rStyle w:val="Hyperlink"/>
            <w:rFonts w:asciiTheme="minorBidi" w:eastAsia="SimSun" w:hAnsiTheme="minorBidi" w:cstheme="minorBidi"/>
            <w:b w:val="0"/>
            <w:bCs w:val="0"/>
            <w:color w:val="auto"/>
            <w:sz w:val="20"/>
            <w:szCs w:val="20"/>
            <w:u w:val="none"/>
          </w:rPr>
          <w:t>http://www.arl</w:t>
        </w:r>
      </w:hyperlink>
      <w:r w:rsidRPr="00702D9A">
        <w:rPr>
          <w:rFonts w:asciiTheme="minorBidi" w:eastAsia="SimSun" w:hAnsiTheme="minorBidi" w:cstheme="minorBidi"/>
          <w:b w:val="0"/>
          <w:bCs w:val="0"/>
          <w:color w:val="auto"/>
          <w:sz w:val="20"/>
          <w:szCs w:val="20"/>
        </w:rPr>
        <w:t xml:space="preserve"> .org/</w:t>
      </w:r>
      <w:proofErr w:type="spellStart"/>
      <w:r w:rsidRPr="00702D9A">
        <w:rPr>
          <w:rFonts w:asciiTheme="minorBidi" w:eastAsia="SimSun" w:hAnsiTheme="minorBidi" w:cstheme="minorBidi"/>
          <w:b w:val="0"/>
          <w:bCs w:val="0"/>
          <w:color w:val="auto"/>
          <w:sz w:val="20"/>
          <w:szCs w:val="20"/>
        </w:rPr>
        <w:t>sparc</w:t>
      </w:r>
      <w:proofErr w:type="spellEnd"/>
      <w:r w:rsidRPr="00702D9A">
        <w:rPr>
          <w:rFonts w:asciiTheme="minorBidi" w:eastAsia="SimSun" w:hAnsiTheme="minorBidi" w:cstheme="minorBidi"/>
          <w:b w:val="0"/>
          <w:bCs w:val="0"/>
          <w:color w:val="auto"/>
          <w:sz w:val="20"/>
          <w:szCs w:val="20"/>
        </w:rPr>
        <w:t>/</w:t>
      </w:r>
      <w:r w:rsidR="00FB3918" w:rsidRPr="00702D9A">
        <w:rPr>
          <w:rFonts w:asciiTheme="minorBidi" w:eastAsia="SimSun" w:hAnsiTheme="minorBidi" w:cstheme="minorBidi"/>
          <w:b w:val="0"/>
          <w:bCs w:val="0"/>
          <w:color w:val="auto"/>
          <w:sz w:val="20"/>
          <w:szCs w:val="20"/>
        </w:rPr>
        <w:t xml:space="preserve"> </w:t>
      </w:r>
    </w:p>
  </w:footnote>
  <w:footnote w:id="3">
    <w:p w:rsidR="00D02575" w:rsidRPr="00702D9A" w:rsidRDefault="00D02575" w:rsidP="00F76BBF">
      <w:pPr>
        <w:pStyle w:val="FootnoteText"/>
        <w:bidi w:val="0"/>
        <w:jc w:val="both"/>
        <w:rPr>
          <w:rFonts w:asciiTheme="minorBidi" w:hAnsiTheme="minorBidi" w:cstheme="minorBidi"/>
        </w:rPr>
      </w:pPr>
      <w:r w:rsidRPr="00702D9A">
        <w:rPr>
          <w:rStyle w:val="FootnoteReference"/>
          <w:rFonts w:asciiTheme="minorBidi" w:hAnsiTheme="minorBidi" w:cstheme="minorBidi"/>
        </w:rPr>
        <w:footnoteRef/>
      </w:r>
      <w:r w:rsidRPr="00702D9A">
        <w:rPr>
          <w:rFonts w:asciiTheme="minorBidi" w:hAnsiTheme="minorBidi" w:cstheme="minorBidi"/>
          <w:rtl/>
        </w:rPr>
        <w:t xml:space="preserve"> </w:t>
      </w:r>
      <w:r w:rsidRPr="00702D9A">
        <w:rPr>
          <w:rFonts w:asciiTheme="minorBidi" w:eastAsiaTheme="minorHAnsi" w:hAnsiTheme="minorBidi" w:cstheme="minorBidi"/>
          <w:lang w:eastAsia="en-US"/>
        </w:rPr>
        <w:t xml:space="preserve">Andy Powell. </w:t>
      </w:r>
      <w:proofErr w:type="gramStart"/>
      <w:r w:rsidRPr="00702D9A">
        <w:rPr>
          <w:rFonts w:asciiTheme="minorBidi" w:eastAsiaTheme="minorHAnsi" w:hAnsiTheme="minorBidi" w:cstheme="minorBidi"/>
          <w:lang w:eastAsia="en-US"/>
        </w:rPr>
        <w:t>Notes about possible technical criteria for evaluating institutional repository (IR) software.</w:t>
      </w:r>
      <w:proofErr w:type="gramEnd"/>
      <w:r w:rsidRPr="00702D9A">
        <w:rPr>
          <w:rFonts w:asciiTheme="minorBidi" w:hAnsiTheme="minorBidi" w:cstheme="minorBidi"/>
          <w:rtl/>
        </w:rPr>
        <w:t xml:space="preserve"> </w:t>
      </w:r>
      <w:r w:rsidRPr="00702D9A">
        <w:rPr>
          <w:rFonts w:asciiTheme="minorBidi" w:hAnsiTheme="minorBidi" w:cstheme="minorBidi"/>
        </w:rPr>
        <w:t>http://www.rdn.ac.uk/projects/eprints-uk/docs/final-report/eprints-uk-final-20050316.pdf</w:t>
      </w:r>
    </w:p>
  </w:footnote>
  <w:footnote w:id="4">
    <w:p w:rsidR="00D02575" w:rsidRPr="00702D9A" w:rsidRDefault="00D02575" w:rsidP="00F76BBF">
      <w:pPr>
        <w:pStyle w:val="FootnoteText"/>
        <w:jc w:val="both"/>
        <w:rPr>
          <w:rFonts w:asciiTheme="minorBidi" w:hAnsiTheme="minorBidi" w:cstheme="minorBidi"/>
          <w:rtl/>
        </w:rPr>
      </w:pPr>
      <w:r w:rsidRPr="00702D9A">
        <w:rPr>
          <w:rStyle w:val="FootnoteReference"/>
          <w:rFonts w:asciiTheme="minorBidi" w:hAnsiTheme="minorBidi" w:cstheme="minorBidi"/>
        </w:rPr>
        <w:footnoteRef/>
      </w:r>
      <w:r w:rsidRPr="00702D9A">
        <w:rPr>
          <w:rFonts w:asciiTheme="minorBidi" w:hAnsiTheme="minorBidi" w:cstheme="minorBidi"/>
          <w:rtl/>
        </w:rPr>
        <w:t xml:space="preserve"> </w:t>
      </w:r>
      <w:r w:rsidRPr="00702D9A">
        <w:rPr>
          <w:rFonts w:asciiTheme="minorBidi" w:hAnsiTheme="minorBidi" w:cstheme="minorBidi"/>
          <w:rtl/>
        </w:rPr>
        <w:t xml:space="preserve">أماني محمد السيد . الأرشفة الذاتية </w:t>
      </w:r>
      <w:proofErr w:type="spellStart"/>
      <w:r w:rsidRPr="00702D9A">
        <w:rPr>
          <w:rFonts w:asciiTheme="minorBidi" w:hAnsiTheme="minorBidi" w:cstheme="minorBidi"/>
        </w:rPr>
        <w:t>Self Archiving</w:t>
      </w:r>
      <w:proofErr w:type="spellEnd"/>
      <w:r w:rsidRPr="00702D9A">
        <w:rPr>
          <w:rFonts w:asciiTheme="minorBidi" w:hAnsiTheme="minorBidi" w:cstheme="minorBidi"/>
        </w:rPr>
        <w:t xml:space="preserve"> </w:t>
      </w:r>
      <w:r w:rsidRPr="00702D9A">
        <w:rPr>
          <w:rFonts w:asciiTheme="minorBidi" w:hAnsiTheme="minorBidi" w:cstheme="minorBidi"/>
          <w:rtl/>
        </w:rPr>
        <w:t>  كقناة للاتصال المعرفي على شبكة الويب: دراسة لتطبيقاتها في مجال المكتبات والمعلومات.مجلة المكتبات والمعلومات العربية" ع2،س29،ابريل 2009</w:t>
      </w:r>
    </w:p>
  </w:footnote>
  <w:footnote w:id="5">
    <w:p w:rsidR="00D02575" w:rsidRPr="00702D9A" w:rsidRDefault="00D02575" w:rsidP="00F76BBF">
      <w:pPr>
        <w:pStyle w:val="FootnoteText"/>
        <w:jc w:val="both"/>
        <w:rPr>
          <w:rFonts w:asciiTheme="minorBidi" w:hAnsiTheme="minorBidi" w:cstheme="minorBidi"/>
          <w:rtl/>
        </w:rPr>
      </w:pPr>
      <w:r w:rsidRPr="00702D9A">
        <w:rPr>
          <w:rStyle w:val="FootnoteReference"/>
          <w:rFonts w:asciiTheme="minorBidi" w:hAnsiTheme="minorBidi" w:cstheme="minorBidi"/>
        </w:rPr>
        <w:footnoteRef/>
      </w:r>
      <w:r w:rsidRPr="00702D9A">
        <w:rPr>
          <w:rFonts w:asciiTheme="minorBidi" w:hAnsiTheme="minorBidi" w:cstheme="minorBidi"/>
          <w:rtl/>
        </w:rPr>
        <w:t xml:space="preserve"> وحيد </w:t>
      </w:r>
      <w:r w:rsidRPr="00702D9A">
        <w:rPr>
          <w:rFonts w:asciiTheme="minorBidi" w:hAnsiTheme="minorBidi" w:cstheme="minorBidi"/>
          <w:rtl/>
        </w:rPr>
        <w:t>قدوره. الاتصال العلمي والوصول الحر إلى المعلومات العلمية: الباحثون والمكتبات الجامعية العربية .ـ تونس: المنظمة العربية للتربية والثقافة والعلوم، 2006</w:t>
      </w:r>
    </w:p>
  </w:footnote>
  <w:footnote w:id="6">
    <w:p w:rsidR="00D02575" w:rsidRPr="00702D9A" w:rsidRDefault="00D02575" w:rsidP="00F76BBF">
      <w:pPr>
        <w:pStyle w:val="FootnoteText"/>
        <w:jc w:val="both"/>
        <w:rPr>
          <w:rFonts w:asciiTheme="minorBidi" w:hAnsiTheme="minorBidi" w:cstheme="minorBidi"/>
        </w:rPr>
      </w:pPr>
      <w:r w:rsidRPr="00702D9A">
        <w:rPr>
          <w:rStyle w:val="FootnoteReference"/>
          <w:rFonts w:asciiTheme="minorBidi" w:hAnsiTheme="minorBidi" w:cstheme="minorBidi"/>
        </w:rPr>
        <w:footnoteRef/>
      </w:r>
      <w:r w:rsidRPr="00702D9A">
        <w:rPr>
          <w:rFonts w:asciiTheme="minorBidi" w:hAnsiTheme="minorBidi" w:cstheme="minorBidi"/>
          <w:rtl/>
        </w:rPr>
        <w:t xml:space="preserve"> يونس </w:t>
      </w:r>
      <w:r w:rsidRPr="00702D9A">
        <w:rPr>
          <w:rFonts w:asciiTheme="minorBidi" w:hAnsiTheme="minorBidi" w:cstheme="minorBidi"/>
          <w:rtl/>
        </w:rPr>
        <w:t>أحمد الشوابكة ، عبد المجيد صالح بوعزة. اتجاهات أعضاء هيئة التدريس بجامعة الإمارات نحو نظام الوصول الحر  إلى المعلومات العلمية  ـ في: المؤتمر الثامن عشر للاتحاد العربي للمكتبات والمعلومات، جدة، 17-20 نوفمبر 2007</w:t>
      </w:r>
    </w:p>
  </w:footnote>
  <w:footnote w:id="7">
    <w:p w:rsidR="00D02575" w:rsidRPr="00702D9A" w:rsidRDefault="00D02575" w:rsidP="00F76BBF">
      <w:pPr>
        <w:pStyle w:val="FootnoteText"/>
        <w:jc w:val="both"/>
        <w:rPr>
          <w:rFonts w:asciiTheme="minorBidi" w:hAnsiTheme="minorBidi" w:cstheme="minorBidi"/>
          <w:rtl/>
        </w:rPr>
      </w:pPr>
      <w:r w:rsidRPr="00702D9A">
        <w:rPr>
          <w:rFonts w:asciiTheme="minorBidi" w:hAnsiTheme="minorBidi" w:cstheme="minorBidi"/>
        </w:rPr>
        <w:footnoteRef/>
      </w:r>
      <w:r w:rsidRPr="00702D9A">
        <w:rPr>
          <w:rFonts w:asciiTheme="minorBidi" w:hAnsiTheme="minorBidi" w:cstheme="minorBidi"/>
          <w:rtl/>
        </w:rPr>
        <w:t xml:space="preserve"> عبد </w:t>
      </w:r>
      <w:r w:rsidRPr="00702D9A">
        <w:rPr>
          <w:rFonts w:asciiTheme="minorBidi" w:hAnsiTheme="minorBidi" w:cstheme="minorBidi"/>
          <w:rtl/>
        </w:rPr>
        <w:t>المجيد بوعزة. اتجاهات الباحثين العرب نحو الأرشيف المفتوح والدوريات المتاحة مجانا من خلال شبكة الإنترنت: أعضاء هيئة التدريس العرب بجامعة السلطان قابوس نموذجا  .ـ مجلة الملك فهد الوطنية.ـ 12، 1(2007). ص ص145-174</w:t>
      </w:r>
    </w:p>
  </w:footnote>
  <w:footnote w:id="8">
    <w:p w:rsidR="00D02575" w:rsidRPr="00702D9A" w:rsidRDefault="00D02575" w:rsidP="00F76BBF">
      <w:pPr>
        <w:pStyle w:val="FootnoteText"/>
        <w:jc w:val="both"/>
        <w:rPr>
          <w:rFonts w:asciiTheme="minorBidi" w:hAnsiTheme="minorBidi" w:cstheme="minorBidi"/>
          <w:lang w:bidi="ar-EG"/>
        </w:rPr>
      </w:pPr>
      <w:r w:rsidRPr="00702D9A">
        <w:rPr>
          <w:rFonts w:asciiTheme="minorBidi" w:hAnsiTheme="minorBidi" w:cstheme="minorBidi"/>
        </w:rPr>
        <w:footnoteRef/>
      </w:r>
      <w:r w:rsidRPr="00702D9A">
        <w:rPr>
          <w:rFonts w:asciiTheme="minorBidi" w:hAnsiTheme="minorBidi" w:cstheme="minorBidi"/>
          <w:rtl/>
        </w:rPr>
        <w:t xml:space="preserve"> نجاح </w:t>
      </w:r>
      <w:r w:rsidRPr="00702D9A">
        <w:rPr>
          <w:rFonts w:asciiTheme="minorBidi" w:hAnsiTheme="minorBidi" w:cstheme="minorBidi"/>
          <w:rtl/>
        </w:rPr>
        <w:t>قبلان القبلان، الجوهرة عبد الرحمن العبد الجبار. الوصول الحر للمعلومات: دراسة لاتجاهات الأكاديميين في الجامعات السعودية لنشر إنتاجهم الفكري عبر الإنترنت. ـ في: المؤتمر الثامن عشر للاتحاد العربي للمكتبات والمعلومات، جدة، 17-20 نوفمبر 2007</w:t>
      </w:r>
    </w:p>
  </w:footnote>
  <w:footnote w:id="9">
    <w:p w:rsidR="00D02575" w:rsidRPr="00702D9A" w:rsidRDefault="00D02575" w:rsidP="00F76BBF">
      <w:pPr>
        <w:autoSpaceDE w:val="0"/>
        <w:autoSpaceDN w:val="0"/>
        <w:bidi w:val="0"/>
        <w:adjustRightInd w:val="0"/>
        <w:jc w:val="both"/>
        <w:rPr>
          <w:rFonts w:asciiTheme="minorBidi" w:eastAsiaTheme="minorHAnsi" w:hAnsiTheme="minorBidi" w:cstheme="minorBidi"/>
          <w:sz w:val="20"/>
          <w:szCs w:val="20"/>
          <w:lang w:eastAsia="en-US"/>
        </w:rPr>
      </w:pPr>
      <w:r w:rsidRPr="00702D9A">
        <w:rPr>
          <w:rStyle w:val="FootnoteReference"/>
          <w:rFonts w:asciiTheme="minorBidi" w:hAnsiTheme="minorBidi" w:cstheme="minorBidi"/>
          <w:sz w:val="20"/>
          <w:szCs w:val="20"/>
        </w:rPr>
        <w:footnoteRef/>
      </w:r>
      <w:r w:rsidRPr="00702D9A">
        <w:rPr>
          <w:rFonts w:asciiTheme="minorBidi" w:hAnsiTheme="minorBidi" w:cstheme="minorBidi"/>
          <w:sz w:val="20"/>
          <w:szCs w:val="20"/>
          <w:rtl/>
        </w:rPr>
        <w:t xml:space="preserve"> </w:t>
      </w:r>
      <w:proofErr w:type="spellStart"/>
      <w:r w:rsidRPr="00702D9A">
        <w:rPr>
          <w:rFonts w:asciiTheme="minorBidi" w:eastAsiaTheme="minorHAnsi" w:hAnsiTheme="minorBidi" w:cstheme="minorBidi"/>
          <w:sz w:val="20"/>
          <w:szCs w:val="20"/>
          <w:lang w:eastAsia="en-US"/>
        </w:rPr>
        <w:t>Jihyun</w:t>
      </w:r>
      <w:proofErr w:type="spellEnd"/>
      <w:r w:rsidRPr="00702D9A">
        <w:rPr>
          <w:rFonts w:asciiTheme="minorBidi" w:eastAsiaTheme="minorHAnsi" w:hAnsiTheme="minorBidi" w:cstheme="minorBidi"/>
          <w:sz w:val="20"/>
          <w:szCs w:val="20"/>
          <w:lang w:eastAsia="en-US"/>
        </w:rPr>
        <w:t xml:space="preserve"> Kim</w:t>
      </w:r>
      <w:r w:rsidRPr="00702D9A">
        <w:rPr>
          <w:rFonts w:asciiTheme="minorBidi" w:hAnsiTheme="minorBidi" w:cstheme="minorBidi"/>
          <w:sz w:val="20"/>
          <w:szCs w:val="20"/>
        </w:rPr>
        <w:t>.</w:t>
      </w:r>
      <w:r w:rsidRPr="00702D9A">
        <w:rPr>
          <w:rFonts w:asciiTheme="minorBidi" w:eastAsiaTheme="minorHAnsi" w:hAnsiTheme="minorBidi" w:cstheme="minorBidi"/>
          <w:sz w:val="20"/>
          <w:szCs w:val="20"/>
          <w:lang w:eastAsia="en-US"/>
        </w:rPr>
        <w:t xml:space="preserve"> </w:t>
      </w:r>
      <w:proofErr w:type="gramStart"/>
      <w:r w:rsidRPr="00702D9A">
        <w:rPr>
          <w:rFonts w:asciiTheme="minorBidi" w:eastAsiaTheme="minorHAnsi" w:hAnsiTheme="minorBidi" w:cstheme="minorBidi"/>
          <w:sz w:val="20"/>
          <w:szCs w:val="20"/>
          <w:lang w:eastAsia="en-US"/>
        </w:rPr>
        <w:t xml:space="preserve">Finding Documents in a Digital Institutional Repository: </w:t>
      </w:r>
      <w:proofErr w:type="spellStart"/>
      <w:r w:rsidRPr="00702D9A">
        <w:rPr>
          <w:rFonts w:asciiTheme="minorBidi" w:eastAsiaTheme="minorHAnsi" w:hAnsiTheme="minorBidi" w:cstheme="minorBidi"/>
          <w:sz w:val="20"/>
          <w:szCs w:val="20"/>
          <w:lang w:eastAsia="en-US"/>
        </w:rPr>
        <w:t>DSpace</w:t>
      </w:r>
      <w:proofErr w:type="spellEnd"/>
      <w:r w:rsidRPr="00702D9A">
        <w:rPr>
          <w:rFonts w:asciiTheme="minorBidi" w:eastAsiaTheme="minorHAnsi" w:hAnsiTheme="minorBidi" w:cstheme="minorBidi"/>
          <w:sz w:val="20"/>
          <w:szCs w:val="20"/>
          <w:lang w:eastAsia="en-US"/>
        </w:rPr>
        <w:t xml:space="preserve"> and </w:t>
      </w:r>
      <w:proofErr w:type="spellStart"/>
      <w:r w:rsidRPr="00702D9A">
        <w:rPr>
          <w:rFonts w:asciiTheme="minorBidi" w:eastAsiaTheme="minorHAnsi" w:hAnsiTheme="minorBidi" w:cstheme="minorBidi"/>
          <w:sz w:val="20"/>
          <w:szCs w:val="20"/>
          <w:lang w:eastAsia="en-US"/>
        </w:rPr>
        <w:t>Eprints</w:t>
      </w:r>
      <w:proofErr w:type="spellEnd"/>
      <w:r w:rsidRPr="00702D9A">
        <w:rPr>
          <w:rFonts w:asciiTheme="minorBidi" w:hAnsiTheme="minorBidi" w:cstheme="minorBidi"/>
          <w:sz w:val="20"/>
          <w:szCs w:val="20"/>
        </w:rPr>
        <w:t>.</w:t>
      </w:r>
      <w:proofErr w:type="gramEnd"/>
      <w:r w:rsidRPr="00702D9A">
        <w:rPr>
          <w:rFonts w:asciiTheme="minorBidi" w:eastAsiaTheme="minorHAnsi" w:hAnsiTheme="minorBidi" w:cstheme="minorBidi"/>
          <w:sz w:val="20"/>
          <w:szCs w:val="20"/>
          <w:lang w:eastAsia="en-US"/>
        </w:rPr>
        <w:t xml:space="preserve"> http://www.arl.org/sparc/IR/ir.html</w:t>
      </w:r>
    </w:p>
  </w:footnote>
  <w:footnote w:id="10">
    <w:p w:rsidR="00D02575" w:rsidRPr="00702D9A" w:rsidRDefault="00D02575" w:rsidP="00F76BBF">
      <w:pPr>
        <w:autoSpaceDE w:val="0"/>
        <w:autoSpaceDN w:val="0"/>
        <w:bidi w:val="0"/>
        <w:adjustRightInd w:val="0"/>
        <w:jc w:val="both"/>
        <w:rPr>
          <w:rFonts w:asciiTheme="minorBidi" w:eastAsiaTheme="minorHAnsi" w:hAnsiTheme="minorBidi" w:cstheme="minorBidi"/>
          <w:sz w:val="20"/>
          <w:szCs w:val="20"/>
          <w:lang w:eastAsia="en-US"/>
        </w:rPr>
      </w:pPr>
      <w:r w:rsidRPr="00702D9A">
        <w:rPr>
          <w:rFonts w:asciiTheme="minorBidi" w:eastAsiaTheme="minorHAnsi" w:hAnsiTheme="minorBidi" w:cstheme="minorBidi"/>
          <w:sz w:val="20"/>
          <w:szCs w:val="20"/>
          <w:lang w:eastAsia="en-US"/>
        </w:rPr>
        <w:footnoteRef/>
      </w:r>
      <w:r w:rsidRPr="00702D9A">
        <w:rPr>
          <w:rFonts w:asciiTheme="minorBidi" w:eastAsiaTheme="minorHAnsi" w:hAnsiTheme="minorBidi" w:cstheme="minorBidi"/>
          <w:sz w:val="20"/>
          <w:szCs w:val="20"/>
          <w:rtl/>
          <w:lang w:eastAsia="en-US"/>
        </w:rPr>
        <w:t xml:space="preserve"> </w:t>
      </w:r>
      <w:proofErr w:type="spellStart"/>
      <w:r w:rsidRPr="00702D9A">
        <w:rPr>
          <w:rFonts w:asciiTheme="minorBidi" w:eastAsiaTheme="minorHAnsi" w:hAnsiTheme="minorBidi" w:cstheme="minorBidi"/>
          <w:sz w:val="20"/>
          <w:szCs w:val="20"/>
          <w:lang w:eastAsia="en-US"/>
        </w:rPr>
        <w:t>Siddharth</w:t>
      </w:r>
      <w:proofErr w:type="spellEnd"/>
      <w:r w:rsidRPr="00702D9A">
        <w:rPr>
          <w:rFonts w:asciiTheme="minorBidi" w:eastAsiaTheme="minorHAnsi" w:hAnsiTheme="minorBidi" w:cstheme="minorBidi"/>
          <w:sz w:val="20"/>
          <w:szCs w:val="20"/>
          <w:lang w:eastAsia="en-US"/>
        </w:rPr>
        <w:t xml:space="preserve"> Kumar Singh. </w:t>
      </w:r>
      <w:proofErr w:type="gramStart"/>
      <w:r w:rsidRPr="00702D9A">
        <w:rPr>
          <w:rFonts w:asciiTheme="minorBidi" w:eastAsiaTheme="minorHAnsi" w:hAnsiTheme="minorBidi" w:cstheme="minorBidi"/>
          <w:sz w:val="20"/>
          <w:szCs w:val="20"/>
          <w:lang w:eastAsia="en-US"/>
        </w:rPr>
        <w:t>A Comparative Analysis of Institutional Repository Software.</w:t>
      </w:r>
      <w:proofErr w:type="gramEnd"/>
      <w:r w:rsidRPr="00702D9A">
        <w:rPr>
          <w:rFonts w:asciiTheme="minorBidi" w:hAnsiTheme="minorBidi" w:cstheme="minorBidi"/>
          <w:sz w:val="20"/>
          <w:szCs w:val="20"/>
        </w:rPr>
        <w:t xml:space="preserve"> https://or09.library.gatech.edu.</w:t>
      </w:r>
    </w:p>
  </w:footnote>
  <w:footnote w:id="11">
    <w:p w:rsidR="00D02575" w:rsidRPr="00702D9A" w:rsidRDefault="00D02575" w:rsidP="00F76BBF">
      <w:pPr>
        <w:pStyle w:val="FootnoteText"/>
        <w:bidi w:val="0"/>
        <w:jc w:val="both"/>
        <w:rPr>
          <w:rFonts w:asciiTheme="minorBidi" w:hAnsiTheme="minorBidi" w:cstheme="minorBidi"/>
        </w:rPr>
      </w:pPr>
      <w:r w:rsidRPr="00702D9A">
        <w:rPr>
          <w:rStyle w:val="FootnoteReference"/>
          <w:rFonts w:asciiTheme="minorBidi" w:hAnsiTheme="minorBidi" w:cstheme="minorBidi"/>
        </w:rPr>
        <w:footnoteRef/>
      </w:r>
      <w:r w:rsidRPr="00702D9A">
        <w:rPr>
          <w:rFonts w:asciiTheme="minorBidi" w:hAnsiTheme="minorBidi" w:cstheme="minorBidi"/>
          <w:rtl/>
        </w:rPr>
        <w:t xml:space="preserve"> </w:t>
      </w:r>
      <w:r w:rsidRPr="00702D9A">
        <w:rPr>
          <w:rFonts w:asciiTheme="minorBidi" w:eastAsiaTheme="minorHAnsi" w:hAnsiTheme="minorBidi" w:cstheme="minorBidi"/>
          <w:lang w:eastAsia="en-US"/>
        </w:rPr>
        <w:t>Paul Jones. Institutional Repositories Should Be Built on Open Source Software</w:t>
      </w:r>
    </w:p>
  </w:footnote>
  <w:footnote w:id="12">
    <w:p w:rsidR="00D02575" w:rsidRPr="00702D9A" w:rsidRDefault="00D02575" w:rsidP="00F76BBF">
      <w:pPr>
        <w:autoSpaceDE w:val="0"/>
        <w:autoSpaceDN w:val="0"/>
        <w:bidi w:val="0"/>
        <w:adjustRightInd w:val="0"/>
        <w:jc w:val="both"/>
        <w:rPr>
          <w:rFonts w:asciiTheme="minorBidi" w:eastAsiaTheme="minorHAnsi" w:hAnsiTheme="minorBidi" w:cstheme="minorBidi"/>
          <w:sz w:val="20"/>
          <w:szCs w:val="20"/>
          <w:lang w:eastAsia="en-US"/>
        </w:rPr>
      </w:pPr>
      <w:r w:rsidRPr="00702D9A">
        <w:rPr>
          <w:rFonts w:asciiTheme="minorBidi" w:eastAsiaTheme="minorHAnsi" w:hAnsiTheme="minorBidi" w:cstheme="minorBidi"/>
          <w:sz w:val="20"/>
          <w:szCs w:val="20"/>
          <w:lang w:eastAsia="en-US"/>
        </w:rPr>
        <w:footnoteRef/>
      </w:r>
      <w:r w:rsidRPr="00702D9A">
        <w:rPr>
          <w:rFonts w:asciiTheme="minorBidi" w:eastAsiaTheme="minorHAnsi" w:hAnsiTheme="minorBidi" w:cstheme="minorBidi"/>
          <w:sz w:val="20"/>
          <w:szCs w:val="20"/>
          <w:rtl/>
          <w:lang w:eastAsia="en-US"/>
        </w:rPr>
        <w:t xml:space="preserve"> </w:t>
      </w:r>
      <w:r w:rsidRPr="00702D9A">
        <w:rPr>
          <w:rFonts w:asciiTheme="minorBidi" w:eastAsiaTheme="minorHAnsi" w:hAnsiTheme="minorBidi" w:cstheme="minorBidi"/>
          <w:sz w:val="20"/>
          <w:szCs w:val="20"/>
          <w:lang w:eastAsia="en-US"/>
        </w:rPr>
        <w:t xml:space="preserve">Mary R. Barton. </w:t>
      </w:r>
      <w:proofErr w:type="gramStart"/>
      <w:r w:rsidRPr="00702D9A">
        <w:rPr>
          <w:rFonts w:asciiTheme="minorBidi" w:eastAsiaTheme="minorHAnsi" w:hAnsiTheme="minorBidi" w:cstheme="minorBidi"/>
          <w:sz w:val="20"/>
          <w:szCs w:val="20"/>
          <w:lang w:eastAsia="en-US"/>
        </w:rPr>
        <w:t>Creating an Institutional Repository.</w:t>
      </w:r>
      <w:proofErr w:type="gramEnd"/>
      <w:r w:rsidRPr="00702D9A">
        <w:rPr>
          <w:rFonts w:asciiTheme="minorBidi" w:eastAsiaTheme="minorHAnsi" w:hAnsiTheme="minorBidi" w:cstheme="minorBidi"/>
          <w:sz w:val="20"/>
          <w:szCs w:val="20"/>
          <w:lang w:eastAsia="en-US"/>
        </w:rPr>
        <w:t xml:space="preserve"> Publishing: </w:t>
      </w:r>
      <w:hyperlink r:id="rId3" w:history="1">
        <w:r w:rsidRPr="00702D9A">
          <w:rPr>
            <w:rStyle w:val="Hyperlink"/>
            <w:rFonts w:asciiTheme="minorBidi" w:eastAsiaTheme="minorHAnsi" w:hAnsiTheme="minorBidi" w:cstheme="minorBidi"/>
            <w:color w:val="auto"/>
            <w:sz w:val="20"/>
            <w:szCs w:val="20"/>
            <w:u w:val="none"/>
            <w:lang w:eastAsia="en-US"/>
          </w:rPr>
          <w:t>http://www</w:t>
        </w:r>
      </w:hyperlink>
      <w:r w:rsidRPr="00702D9A">
        <w:rPr>
          <w:rFonts w:asciiTheme="minorBidi" w:eastAsiaTheme="minorHAnsi" w:hAnsiTheme="minorBidi" w:cstheme="minorBidi"/>
          <w:sz w:val="20"/>
          <w:szCs w:val="20"/>
          <w:lang w:eastAsia="en-US"/>
        </w:rPr>
        <w:t>. wellcome.ac.uk/doc_wtd003185.html</w:t>
      </w:r>
    </w:p>
  </w:footnote>
  <w:footnote w:id="13">
    <w:p w:rsidR="00D02575" w:rsidRPr="00702D9A" w:rsidRDefault="00D02575" w:rsidP="00F76BBF">
      <w:pPr>
        <w:pStyle w:val="FootnoteText"/>
        <w:bidi w:val="0"/>
        <w:jc w:val="both"/>
        <w:rPr>
          <w:rFonts w:asciiTheme="minorBidi" w:hAnsiTheme="minorBidi" w:cstheme="minorBidi"/>
        </w:rPr>
      </w:pPr>
      <w:r w:rsidRPr="00702D9A">
        <w:rPr>
          <w:rStyle w:val="FootnoteReference"/>
          <w:rFonts w:asciiTheme="minorBidi" w:hAnsiTheme="minorBidi" w:cstheme="minorBidi"/>
        </w:rPr>
        <w:footnoteRef/>
      </w:r>
      <w:r w:rsidRPr="00702D9A">
        <w:rPr>
          <w:rFonts w:asciiTheme="minorBidi" w:hAnsiTheme="minorBidi" w:cstheme="minorBidi"/>
          <w:rtl/>
        </w:rPr>
        <w:t xml:space="preserve"> </w:t>
      </w:r>
      <w:proofErr w:type="gramStart"/>
      <w:r w:rsidRPr="00702D9A">
        <w:rPr>
          <w:rFonts w:asciiTheme="minorBidi" w:eastAsiaTheme="minorHAnsi" w:hAnsiTheme="minorBidi" w:cstheme="minorBidi"/>
          <w:lang w:eastAsia="en-US"/>
        </w:rPr>
        <w:t xml:space="preserve">Eric Celeste and Margret </w:t>
      </w:r>
      <w:proofErr w:type="spellStart"/>
      <w:r w:rsidRPr="00702D9A">
        <w:rPr>
          <w:rFonts w:asciiTheme="minorBidi" w:eastAsiaTheme="minorHAnsi" w:hAnsiTheme="minorBidi" w:cstheme="minorBidi"/>
          <w:lang w:eastAsia="en-US"/>
        </w:rPr>
        <w:t>Branschofsky</w:t>
      </w:r>
      <w:proofErr w:type="spellEnd"/>
      <w:r w:rsidRPr="00702D9A">
        <w:rPr>
          <w:rFonts w:asciiTheme="minorBidi" w:eastAsiaTheme="minorHAnsi" w:hAnsiTheme="minorBidi" w:cstheme="minorBidi"/>
          <w:lang w:eastAsia="en-US"/>
        </w:rPr>
        <w:t>.</w:t>
      </w:r>
      <w:proofErr w:type="gramEnd"/>
      <w:r w:rsidRPr="00702D9A">
        <w:rPr>
          <w:rFonts w:asciiTheme="minorBidi" w:eastAsiaTheme="minorHAnsi" w:hAnsiTheme="minorBidi" w:cstheme="minorBidi"/>
          <w:lang w:eastAsia="en-US"/>
        </w:rPr>
        <w:t xml:space="preserve"> </w:t>
      </w:r>
      <w:proofErr w:type="gramStart"/>
      <w:r w:rsidRPr="00702D9A">
        <w:rPr>
          <w:rFonts w:asciiTheme="minorBidi" w:eastAsiaTheme="minorHAnsi" w:hAnsiTheme="minorBidi" w:cstheme="minorBidi"/>
          <w:lang w:eastAsia="en-US"/>
        </w:rPr>
        <w:t xml:space="preserve">Building </w:t>
      </w:r>
      <w:proofErr w:type="spellStart"/>
      <w:r w:rsidRPr="00702D9A">
        <w:rPr>
          <w:rFonts w:asciiTheme="minorBidi" w:eastAsiaTheme="minorHAnsi" w:hAnsiTheme="minorBidi" w:cstheme="minorBidi"/>
          <w:lang w:eastAsia="en-US"/>
        </w:rPr>
        <w:t>DSpace</w:t>
      </w:r>
      <w:proofErr w:type="spellEnd"/>
      <w:r w:rsidRPr="00702D9A">
        <w:rPr>
          <w:rFonts w:asciiTheme="minorBidi" w:eastAsiaTheme="minorHAnsi" w:hAnsiTheme="minorBidi" w:cstheme="minorBidi"/>
          <w:lang w:eastAsia="en-US"/>
        </w:rPr>
        <w:t xml:space="preserve"> to Enhance Scholarly Communication</w:t>
      </w:r>
      <w:r w:rsidRPr="00702D9A">
        <w:rPr>
          <w:rFonts w:asciiTheme="minorBidi" w:hAnsiTheme="minorBidi" w:cstheme="minorBidi"/>
        </w:rPr>
        <w:t>.</w:t>
      </w:r>
      <w:proofErr w:type="gramEnd"/>
      <w:r w:rsidRPr="00702D9A">
        <w:rPr>
          <w:rFonts w:asciiTheme="minorBidi" w:eastAsiaTheme="minorHAnsi" w:hAnsiTheme="minorBidi" w:cstheme="minorBidi"/>
          <w:lang w:eastAsia="en-US"/>
        </w:rPr>
        <w:t xml:space="preserve"> http://www.openarchives.org/ups1-press.htm</w:t>
      </w:r>
    </w:p>
  </w:footnote>
  <w:footnote w:id="14">
    <w:p w:rsidR="00D02575" w:rsidRPr="00702D9A" w:rsidRDefault="00D02575" w:rsidP="00F76BBF">
      <w:pPr>
        <w:pStyle w:val="FootnoteText"/>
        <w:bidi w:val="0"/>
        <w:jc w:val="both"/>
        <w:rPr>
          <w:rFonts w:asciiTheme="minorBidi" w:hAnsiTheme="minorBidi" w:cstheme="minorBidi"/>
        </w:rPr>
      </w:pPr>
      <w:r w:rsidRPr="00702D9A">
        <w:rPr>
          <w:rStyle w:val="FootnoteReference"/>
          <w:rFonts w:asciiTheme="minorBidi" w:hAnsiTheme="minorBidi" w:cstheme="minorBidi"/>
        </w:rPr>
        <w:footnoteRef/>
      </w:r>
      <w:r w:rsidRPr="00702D9A">
        <w:rPr>
          <w:rFonts w:asciiTheme="minorBidi" w:eastAsiaTheme="minorHAnsi" w:hAnsiTheme="minorBidi" w:cstheme="minorBidi"/>
          <w:lang w:eastAsia="en-US"/>
        </w:rPr>
        <w:t xml:space="preserve">Andy Powell. </w:t>
      </w:r>
      <w:proofErr w:type="gramStart"/>
      <w:r w:rsidRPr="00702D9A">
        <w:rPr>
          <w:rFonts w:asciiTheme="minorBidi" w:eastAsiaTheme="minorHAnsi" w:hAnsiTheme="minorBidi" w:cstheme="minorBidi"/>
          <w:lang w:eastAsia="en-US"/>
        </w:rPr>
        <w:t>Notes about possible technical criteria for evaluating institutional repository (IR) software.</w:t>
      </w:r>
      <w:proofErr w:type="gramEnd"/>
      <w:r w:rsidRPr="00702D9A">
        <w:rPr>
          <w:rFonts w:asciiTheme="minorBidi" w:hAnsiTheme="minorBidi" w:cstheme="minorBidi"/>
          <w:rtl/>
        </w:rPr>
        <w:t xml:space="preserve"> </w:t>
      </w:r>
      <w:r w:rsidRPr="00702D9A">
        <w:rPr>
          <w:rFonts w:asciiTheme="minorBidi" w:hAnsiTheme="minorBidi" w:cstheme="minorBidi"/>
        </w:rPr>
        <w:t xml:space="preserve">http://www.rdn.ac.uk/projects/eprints-uk/docs/final-report/eprints-uk-final-20050316.pdf  </w:t>
      </w:r>
    </w:p>
  </w:footnote>
  <w:footnote w:id="15">
    <w:p w:rsidR="00D02575" w:rsidRPr="00702D9A" w:rsidRDefault="00D02575" w:rsidP="00F76BBF">
      <w:pPr>
        <w:pStyle w:val="FootnoteText"/>
        <w:bidi w:val="0"/>
        <w:jc w:val="both"/>
        <w:rPr>
          <w:rFonts w:asciiTheme="minorBidi" w:hAnsiTheme="minorBidi" w:cstheme="minorBidi"/>
        </w:rPr>
      </w:pPr>
      <w:r w:rsidRPr="00702D9A">
        <w:rPr>
          <w:rStyle w:val="FootnoteReference"/>
          <w:rFonts w:asciiTheme="minorBidi" w:hAnsiTheme="minorBidi" w:cstheme="minorBidi"/>
        </w:rPr>
        <w:footnoteRef/>
      </w:r>
      <w:r w:rsidRPr="00702D9A">
        <w:rPr>
          <w:rFonts w:asciiTheme="minorBidi" w:eastAsiaTheme="minorHAnsi" w:hAnsiTheme="minorBidi" w:cstheme="minorBidi"/>
          <w:lang w:eastAsia="en-US"/>
        </w:rPr>
        <w:t>Open Society Institute. A Guide to Institutional Repository Software</w:t>
      </w:r>
      <w:r w:rsidRPr="00702D9A">
        <w:rPr>
          <w:rFonts w:asciiTheme="minorBidi" w:hAnsiTheme="minorBidi" w:cstheme="minorBidi"/>
          <w:rtl/>
        </w:rPr>
        <w:t xml:space="preserve"> </w:t>
      </w:r>
      <w:r w:rsidRPr="00702D9A">
        <w:rPr>
          <w:rFonts w:asciiTheme="minorBidi" w:eastAsiaTheme="minorHAnsi" w:hAnsiTheme="minorBidi" w:cstheme="minorBidi"/>
          <w:lang w:eastAsia="en-US"/>
        </w:rPr>
        <w:t>"http://www.openarchives.org/ups1-press.htm"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B61"/>
    <w:multiLevelType w:val="hybridMultilevel"/>
    <w:tmpl w:val="03308C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001CE2"/>
    <w:multiLevelType w:val="hybridMultilevel"/>
    <w:tmpl w:val="A7560FEC"/>
    <w:lvl w:ilvl="0" w:tplc="2D683CF8">
      <w:numFmt w:val="bullet"/>
      <w:lvlText w:val="-"/>
      <w:lvlJc w:val="left"/>
      <w:pPr>
        <w:ind w:left="360" w:hanging="360"/>
      </w:pPr>
      <w:rPr>
        <w:rFonts w:ascii="Times New Roman" w:eastAsia="SimSun" w:hAnsi="Times New Roman" w:cs="Arabic Transparent" w:hint="default"/>
      </w:rPr>
    </w:lvl>
    <w:lvl w:ilvl="1" w:tplc="90405BFA">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035CE6"/>
    <w:multiLevelType w:val="singleLevel"/>
    <w:tmpl w:val="BCB64662"/>
    <w:lvl w:ilvl="0">
      <w:numFmt w:val="bullet"/>
      <w:lvlText w:val="-"/>
      <w:lvlJc w:val="left"/>
      <w:pPr>
        <w:ind w:left="720" w:hanging="360"/>
      </w:pPr>
      <w:rPr>
        <w:rFonts w:cs="Times New Roman" w:hint="default"/>
      </w:rPr>
    </w:lvl>
  </w:abstractNum>
  <w:abstractNum w:abstractNumId="3">
    <w:nsid w:val="04682A17"/>
    <w:multiLevelType w:val="hybridMultilevel"/>
    <w:tmpl w:val="E7A09FB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5443E7E"/>
    <w:multiLevelType w:val="hybridMultilevel"/>
    <w:tmpl w:val="31724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E52515"/>
    <w:multiLevelType w:val="hybridMultilevel"/>
    <w:tmpl w:val="ABAEA9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E656A57"/>
    <w:multiLevelType w:val="hybridMultilevel"/>
    <w:tmpl w:val="C3DE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E7547"/>
    <w:multiLevelType w:val="hybridMultilevel"/>
    <w:tmpl w:val="0BD8AFD2"/>
    <w:lvl w:ilvl="0" w:tplc="D1D8CD7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63B38"/>
    <w:multiLevelType w:val="hybridMultilevel"/>
    <w:tmpl w:val="47981BE8"/>
    <w:lvl w:ilvl="0" w:tplc="0409000F">
      <w:start w:val="1"/>
      <w:numFmt w:val="decimal"/>
      <w:lvlText w:val="%1."/>
      <w:lvlJc w:val="left"/>
      <w:pPr>
        <w:tabs>
          <w:tab w:val="num" w:pos="444"/>
        </w:tabs>
        <w:ind w:left="444" w:hanging="360"/>
      </w:pPr>
      <w:rPr>
        <w:rFonts w:hint="default"/>
      </w:rPr>
    </w:lvl>
    <w:lvl w:ilvl="1" w:tplc="0409000F">
      <w:start w:val="1"/>
      <w:numFmt w:val="decimal"/>
      <w:lvlText w:val="%2."/>
      <w:lvlJc w:val="left"/>
      <w:pPr>
        <w:tabs>
          <w:tab w:val="num" w:pos="1164"/>
        </w:tabs>
        <w:ind w:left="1164" w:hanging="360"/>
      </w:pPr>
      <w:rPr>
        <w:rFonts w:hint="default"/>
      </w:rPr>
    </w:lvl>
    <w:lvl w:ilvl="2" w:tplc="04090005" w:tentative="1">
      <w:start w:val="1"/>
      <w:numFmt w:val="bullet"/>
      <w:lvlText w:val=""/>
      <w:lvlJc w:val="left"/>
      <w:pPr>
        <w:tabs>
          <w:tab w:val="num" w:pos="1884"/>
        </w:tabs>
        <w:ind w:left="1884" w:hanging="360"/>
      </w:pPr>
      <w:rPr>
        <w:rFonts w:ascii="Wingdings" w:hAnsi="Wingdings" w:hint="default"/>
      </w:rPr>
    </w:lvl>
    <w:lvl w:ilvl="3" w:tplc="04090001" w:tentative="1">
      <w:start w:val="1"/>
      <w:numFmt w:val="bullet"/>
      <w:lvlText w:val=""/>
      <w:lvlJc w:val="left"/>
      <w:pPr>
        <w:tabs>
          <w:tab w:val="num" w:pos="2604"/>
        </w:tabs>
        <w:ind w:left="2604" w:hanging="360"/>
      </w:pPr>
      <w:rPr>
        <w:rFonts w:ascii="Symbol" w:hAnsi="Symbol" w:hint="default"/>
      </w:rPr>
    </w:lvl>
    <w:lvl w:ilvl="4" w:tplc="04090003" w:tentative="1">
      <w:start w:val="1"/>
      <w:numFmt w:val="bullet"/>
      <w:lvlText w:val="o"/>
      <w:lvlJc w:val="left"/>
      <w:pPr>
        <w:tabs>
          <w:tab w:val="num" w:pos="3324"/>
        </w:tabs>
        <w:ind w:left="3324" w:hanging="360"/>
      </w:pPr>
      <w:rPr>
        <w:rFonts w:ascii="Courier New" w:hAnsi="Courier New" w:cs="Courier New" w:hint="default"/>
      </w:rPr>
    </w:lvl>
    <w:lvl w:ilvl="5" w:tplc="04090005" w:tentative="1">
      <w:start w:val="1"/>
      <w:numFmt w:val="bullet"/>
      <w:lvlText w:val=""/>
      <w:lvlJc w:val="left"/>
      <w:pPr>
        <w:tabs>
          <w:tab w:val="num" w:pos="4044"/>
        </w:tabs>
        <w:ind w:left="4044" w:hanging="360"/>
      </w:pPr>
      <w:rPr>
        <w:rFonts w:ascii="Wingdings" w:hAnsi="Wingdings" w:hint="default"/>
      </w:rPr>
    </w:lvl>
    <w:lvl w:ilvl="6" w:tplc="04090001" w:tentative="1">
      <w:start w:val="1"/>
      <w:numFmt w:val="bullet"/>
      <w:lvlText w:val=""/>
      <w:lvlJc w:val="left"/>
      <w:pPr>
        <w:tabs>
          <w:tab w:val="num" w:pos="4764"/>
        </w:tabs>
        <w:ind w:left="4764" w:hanging="360"/>
      </w:pPr>
      <w:rPr>
        <w:rFonts w:ascii="Symbol" w:hAnsi="Symbol" w:hint="default"/>
      </w:rPr>
    </w:lvl>
    <w:lvl w:ilvl="7" w:tplc="04090003" w:tentative="1">
      <w:start w:val="1"/>
      <w:numFmt w:val="bullet"/>
      <w:lvlText w:val="o"/>
      <w:lvlJc w:val="left"/>
      <w:pPr>
        <w:tabs>
          <w:tab w:val="num" w:pos="5484"/>
        </w:tabs>
        <w:ind w:left="5484" w:hanging="360"/>
      </w:pPr>
      <w:rPr>
        <w:rFonts w:ascii="Courier New" w:hAnsi="Courier New" w:cs="Courier New" w:hint="default"/>
      </w:rPr>
    </w:lvl>
    <w:lvl w:ilvl="8" w:tplc="04090005" w:tentative="1">
      <w:start w:val="1"/>
      <w:numFmt w:val="bullet"/>
      <w:lvlText w:val=""/>
      <w:lvlJc w:val="left"/>
      <w:pPr>
        <w:tabs>
          <w:tab w:val="num" w:pos="6204"/>
        </w:tabs>
        <w:ind w:left="6204" w:hanging="360"/>
      </w:pPr>
      <w:rPr>
        <w:rFonts w:ascii="Wingdings" w:hAnsi="Wingdings" w:hint="default"/>
      </w:rPr>
    </w:lvl>
  </w:abstractNum>
  <w:abstractNum w:abstractNumId="9">
    <w:nsid w:val="11494FF0"/>
    <w:multiLevelType w:val="hybridMultilevel"/>
    <w:tmpl w:val="DFF8C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B45219"/>
    <w:multiLevelType w:val="hybridMultilevel"/>
    <w:tmpl w:val="8084A5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24C10B9"/>
    <w:multiLevelType w:val="hybridMultilevel"/>
    <w:tmpl w:val="83BE7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3C06C2C"/>
    <w:multiLevelType w:val="hybridMultilevel"/>
    <w:tmpl w:val="D6201456"/>
    <w:lvl w:ilvl="0" w:tplc="0409000F">
      <w:start w:val="1"/>
      <w:numFmt w:val="decimal"/>
      <w:lvlText w:val="%1."/>
      <w:lvlJc w:val="left"/>
      <w:pPr>
        <w:ind w:left="360" w:hanging="360"/>
      </w:pPr>
      <w:rPr>
        <w:rFonts w:hint="default"/>
      </w:rPr>
    </w:lvl>
    <w:lvl w:ilvl="1" w:tplc="90405BFA">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524E53"/>
    <w:multiLevelType w:val="hybridMultilevel"/>
    <w:tmpl w:val="2E140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880EBE"/>
    <w:multiLevelType w:val="hybridMultilevel"/>
    <w:tmpl w:val="FB4C55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C6B798A"/>
    <w:multiLevelType w:val="hybridMultilevel"/>
    <w:tmpl w:val="C540B9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DBA2A6B"/>
    <w:multiLevelType w:val="hybridMultilevel"/>
    <w:tmpl w:val="E2E62F0A"/>
    <w:lvl w:ilvl="0" w:tplc="773EED72">
      <w:start w:val="1"/>
      <w:numFmt w:val="bullet"/>
      <w:lvlText w:val="-"/>
      <w:lvlJc w:val="left"/>
      <w:pPr>
        <w:ind w:left="720" w:hanging="360"/>
      </w:pPr>
      <w:rPr>
        <w:rFonts w:ascii="Arabic Transparent" w:eastAsia="SimSu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C37B36"/>
    <w:multiLevelType w:val="hybridMultilevel"/>
    <w:tmpl w:val="54C2F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7D62BC"/>
    <w:multiLevelType w:val="hybridMultilevel"/>
    <w:tmpl w:val="CAC0A8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ED330F7"/>
    <w:multiLevelType w:val="hybridMultilevel"/>
    <w:tmpl w:val="9DE60536"/>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0215755"/>
    <w:multiLevelType w:val="hybridMultilevel"/>
    <w:tmpl w:val="39584214"/>
    <w:lvl w:ilvl="0" w:tplc="2D683CF8">
      <w:numFmt w:val="bullet"/>
      <w:lvlText w:val="-"/>
      <w:lvlJc w:val="left"/>
      <w:pPr>
        <w:tabs>
          <w:tab w:val="num" w:pos="360"/>
        </w:tabs>
        <w:ind w:left="360" w:hanging="360"/>
      </w:pPr>
      <w:rPr>
        <w:rFonts w:ascii="Times New Roman" w:eastAsia="SimSun" w:hAnsi="Times New Roman" w:cs="Arabic Transparent" w:hint="default"/>
      </w:rPr>
    </w:lvl>
    <w:lvl w:ilvl="1" w:tplc="2D683CF8">
      <w:numFmt w:val="bullet"/>
      <w:lvlText w:val="-"/>
      <w:lvlJc w:val="left"/>
      <w:pPr>
        <w:tabs>
          <w:tab w:val="num" w:pos="1080"/>
        </w:tabs>
        <w:ind w:left="1080" w:hanging="360"/>
      </w:pPr>
      <w:rPr>
        <w:rFonts w:ascii="Times New Roman" w:eastAsia="SimSun" w:hAnsi="Times New Roman" w:cs="Arabic Transparent" w:hint="default"/>
      </w:rPr>
    </w:lvl>
    <w:lvl w:ilvl="2" w:tplc="0409001B">
      <w:start w:val="1"/>
      <w:numFmt w:val="lowerRoman"/>
      <w:lvlText w:val="%3."/>
      <w:lvlJc w:val="right"/>
      <w:pPr>
        <w:tabs>
          <w:tab w:val="num" w:pos="1800"/>
        </w:tabs>
        <w:ind w:left="1800" w:hanging="180"/>
      </w:pPr>
    </w:lvl>
    <w:lvl w:ilvl="3" w:tplc="124A271A">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1125D46"/>
    <w:multiLevelType w:val="hybridMultilevel"/>
    <w:tmpl w:val="2FDA3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15A2ADF"/>
    <w:multiLevelType w:val="hybridMultilevel"/>
    <w:tmpl w:val="2BA6EEB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36B6606"/>
    <w:multiLevelType w:val="hybridMultilevel"/>
    <w:tmpl w:val="C7AE10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3BE598E"/>
    <w:multiLevelType w:val="hybridMultilevel"/>
    <w:tmpl w:val="78EC78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24A05645"/>
    <w:multiLevelType w:val="hybridMultilevel"/>
    <w:tmpl w:val="D3F4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9F545E"/>
    <w:multiLevelType w:val="hybridMultilevel"/>
    <w:tmpl w:val="A6242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7202853"/>
    <w:multiLevelType w:val="hybridMultilevel"/>
    <w:tmpl w:val="6200F2BA"/>
    <w:lvl w:ilvl="0" w:tplc="04090001">
      <w:start w:val="1"/>
      <w:numFmt w:val="bullet"/>
      <w:lvlText w:val=""/>
      <w:lvlJc w:val="left"/>
      <w:pPr>
        <w:ind w:left="360" w:hanging="360"/>
      </w:pPr>
      <w:rPr>
        <w:rFonts w:ascii="Symbol" w:hAnsi="Symbol" w:hint="default"/>
      </w:rPr>
    </w:lvl>
    <w:lvl w:ilvl="1" w:tplc="90405BFA">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8FB6DA8"/>
    <w:multiLevelType w:val="hybridMultilevel"/>
    <w:tmpl w:val="1E8063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93A443A"/>
    <w:multiLevelType w:val="hybridMultilevel"/>
    <w:tmpl w:val="33E6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B9D5C67"/>
    <w:multiLevelType w:val="hybridMultilevel"/>
    <w:tmpl w:val="78EC78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32BF7D5B"/>
    <w:multiLevelType w:val="hybridMultilevel"/>
    <w:tmpl w:val="A60A6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FA25B5"/>
    <w:multiLevelType w:val="hybridMultilevel"/>
    <w:tmpl w:val="96FE1C78"/>
    <w:lvl w:ilvl="0" w:tplc="2D683CF8">
      <w:numFmt w:val="bullet"/>
      <w:lvlText w:val="-"/>
      <w:lvlJc w:val="left"/>
      <w:pPr>
        <w:tabs>
          <w:tab w:val="num" w:pos="360"/>
        </w:tabs>
        <w:ind w:left="360" w:hanging="360"/>
      </w:pPr>
      <w:rPr>
        <w:rFonts w:ascii="Times New Roman" w:eastAsia="SimSun" w:hAnsi="Times New Roman" w:cs="Arabic Transparent" w:hint="default"/>
      </w:rPr>
    </w:lvl>
    <w:lvl w:ilvl="1" w:tplc="2D683CF8">
      <w:numFmt w:val="bullet"/>
      <w:lvlText w:val="-"/>
      <w:lvlJc w:val="left"/>
      <w:pPr>
        <w:tabs>
          <w:tab w:val="num" w:pos="1080"/>
        </w:tabs>
        <w:ind w:left="1080" w:hanging="360"/>
      </w:pPr>
      <w:rPr>
        <w:rFonts w:ascii="Times New Roman" w:eastAsia="SimSun" w:hAnsi="Times New Roman" w:cs="Arabic Transparent" w:hint="default"/>
      </w:rPr>
    </w:lvl>
    <w:lvl w:ilvl="2" w:tplc="0409001B">
      <w:start w:val="1"/>
      <w:numFmt w:val="lowerRoman"/>
      <w:lvlText w:val="%3."/>
      <w:lvlJc w:val="right"/>
      <w:pPr>
        <w:tabs>
          <w:tab w:val="num" w:pos="1800"/>
        </w:tabs>
        <w:ind w:left="1800" w:hanging="180"/>
      </w:pPr>
    </w:lvl>
    <w:lvl w:ilvl="3" w:tplc="124A271A">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35507059"/>
    <w:multiLevelType w:val="hybridMultilevel"/>
    <w:tmpl w:val="C76289A4"/>
    <w:lvl w:ilvl="0" w:tplc="2D683CF8">
      <w:numFmt w:val="bullet"/>
      <w:lvlText w:val="-"/>
      <w:lvlJc w:val="left"/>
      <w:pPr>
        <w:tabs>
          <w:tab w:val="num" w:pos="360"/>
        </w:tabs>
        <w:ind w:left="360" w:hanging="360"/>
      </w:pPr>
      <w:rPr>
        <w:rFonts w:ascii="Times New Roman" w:eastAsia="SimSun" w:hAnsi="Times New Roman" w:cs="Arabic Transparent" w:hint="default"/>
      </w:rPr>
    </w:lvl>
    <w:lvl w:ilvl="1" w:tplc="2D683CF8">
      <w:numFmt w:val="bullet"/>
      <w:lvlText w:val="-"/>
      <w:lvlJc w:val="left"/>
      <w:pPr>
        <w:tabs>
          <w:tab w:val="num" w:pos="1080"/>
        </w:tabs>
        <w:ind w:left="1080" w:hanging="360"/>
      </w:pPr>
      <w:rPr>
        <w:rFonts w:ascii="Times New Roman" w:eastAsia="SimSun" w:hAnsi="Times New Roman" w:cs="Arabic Transparent" w:hint="default"/>
      </w:rPr>
    </w:lvl>
    <w:lvl w:ilvl="2" w:tplc="0409001B">
      <w:start w:val="1"/>
      <w:numFmt w:val="lowerRoman"/>
      <w:lvlText w:val="%3."/>
      <w:lvlJc w:val="right"/>
      <w:pPr>
        <w:tabs>
          <w:tab w:val="num" w:pos="1800"/>
        </w:tabs>
        <w:ind w:left="1800" w:hanging="180"/>
      </w:pPr>
    </w:lvl>
    <w:lvl w:ilvl="3" w:tplc="124A271A">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35FA703E"/>
    <w:multiLevelType w:val="hybridMultilevel"/>
    <w:tmpl w:val="8D2EA2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67C0272"/>
    <w:multiLevelType w:val="hybridMultilevel"/>
    <w:tmpl w:val="8556BFCC"/>
    <w:lvl w:ilvl="0" w:tplc="2D683CF8">
      <w:numFmt w:val="bullet"/>
      <w:lvlText w:val="-"/>
      <w:lvlJc w:val="left"/>
      <w:pPr>
        <w:tabs>
          <w:tab w:val="num" w:pos="360"/>
        </w:tabs>
        <w:ind w:left="360" w:hanging="360"/>
      </w:pPr>
      <w:rPr>
        <w:rFonts w:ascii="Times New Roman" w:eastAsia="SimSun" w:hAnsi="Times New Roman" w:cs="Arabic Transparent"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39286F71"/>
    <w:multiLevelType w:val="hybridMultilevel"/>
    <w:tmpl w:val="A7889A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3C04290E"/>
    <w:multiLevelType w:val="hybridMultilevel"/>
    <w:tmpl w:val="4B905518"/>
    <w:lvl w:ilvl="0" w:tplc="90405BF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FE02EC3"/>
    <w:multiLevelType w:val="hybridMultilevel"/>
    <w:tmpl w:val="115A032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3196694"/>
    <w:multiLevelType w:val="hybridMultilevel"/>
    <w:tmpl w:val="131097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639496B"/>
    <w:multiLevelType w:val="hybridMultilevel"/>
    <w:tmpl w:val="D6201456"/>
    <w:lvl w:ilvl="0" w:tplc="0409000F">
      <w:start w:val="1"/>
      <w:numFmt w:val="decimal"/>
      <w:lvlText w:val="%1."/>
      <w:lvlJc w:val="left"/>
      <w:pPr>
        <w:ind w:left="360" w:hanging="360"/>
      </w:pPr>
      <w:rPr>
        <w:rFonts w:hint="default"/>
      </w:rPr>
    </w:lvl>
    <w:lvl w:ilvl="1" w:tplc="90405BFA">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9806CA8"/>
    <w:multiLevelType w:val="hybridMultilevel"/>
    <w:tmpl w:val="75D00AF8"/>
    <w:lvl w:ilvl="0" w:tplc="43129146">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4D3D6447"/>
    <w:multiLevelType w:val="hybridMultilevel"/>
    <w:tmpl w:val="7D5A8A1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4F397438"/>
    <w:multiLevelType w:val="hybridMultilevel"/>
    <w:tmpl w:val="A8960F54"/>
    <w:lvl w:ilvl="0" w:tplc="2D683CF8">
      <w:numFmt w:val="bullet"/>
      <w:lvlText w:val="-"/>
      <w:lvlJc w:val="left"/>
      <w:pPr>
        <w:ind w:left="720" w:hanging="360"/>
      </w:pPr>
      <w:rPr>
        <w:rFonts w:ascii="Times New Roman" w:eastAsia="SimSu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7551AB"/>
    <w:multiLevelType w:val="hybridMultilevel"/>
    <w:tmpl w:val="E7A09FB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532E44E8"/>
    <w:multiLevelType w:val="hybridMultilevel"/>
    <w:tmpl w:val="887A18CC"/>
    <w:lvl w:ilvl="0" w:tplc="90405BFA">
      <w:numFmt w:val="bullet"/>
      <w:lvlText w:val="-"/>
      <w:lvlJc w:val="left"/>
      <w:pPr>
        <w:ind w:left="869" w:hanging="360"/>
      </w:pPr>
      <w:rPr>
        <w:rFonts w:ascii="Arial" w:eastAsiaTheme="minorHAnsi" w:hAnsi="Arial" w:cs="Arial" w:hint="default"/>
      </w:rPr>
    </w:lvl>
    <w:lvl w:ilvl="1" w:tplc="04090003">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46">
    <w:nsid w:val="54737B84"/>
    <w:multiLevelType w:val="hybridMultilevel"/>
    <w:tmpl w:val="B0D80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7EF42EA"/>
    <w:multiLevelType w:val="hybridMultilevel"/>
    <w:tmpl w:val="E0F84E64"/>
    <w:lvl w:ilvl="0" w:tplc="C9F8AC06">
      <w:start w:val="1"/>
      <w:numFmt w:val="decimal"/>
      <w:lvlText w:val="%1."/>
      <w:lvlJc w:val="left"/>
      <w:pPr>
        <w:ind w:left="360" w:hanging="360"/>
      </w:pPr>
      <w:rPr>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8B61F3"/>
    <w:multiLevelType w:val="hybridMultilevel"/>
    <w:tmpl w:val="570035FA"/>
    <w:lvl w:ilvl="0" w:tplc="0409000F">
      <w:start w:val="1"/>
      <w:numFmt w:val="decimal"/>
      <w:lvlText w:val="%1."/>
      <w:lvlJc w:val="left"/>
      <w:pPr>
        <w:tabs>
          <w:tab w:val="num" w:pos="360"/>
        </w:tabs>
        <w:ind w:left="360" w:hanging="360"/>
      </w:pPr>
    </w:lvl>
    <w:lvl w:ilvl="1" w:tplc="D31EC02A">
      <w:numFmt w:val="bullet"/>
      <w:lvlText w:val="-"/>
      <w:lvlJc w:val="left"/>
      <w:pPr>
        <w:tabs>
          <w:tab w:val="num" w:pos="1080"/>
        </w:tabs>
        <w:ind w:left="1080" w:hanging="360"/>
      </w:pPr>
      <w:rPr>
        <w:rFonts w:ascii="Times New Roman" w:eastAsia="Times New Roman" w:hAnsi="Times New Roman" w:cs="Arabic Transparent"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5BF1640E"/>
    <w:multiLevelType w:val="hybridMultilevel"/>
    <w:tmpl w:val="093E1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C917A6C"/>
    <w:multiLevelType w:val="hybridMultilevel"/>
    <w:tmpl w:val="B2F0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1AA773C"/>
    <w:multiLevelType w:val="hybridMultilevel"/>
    <w:tmpl w:val="17A20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4282B80"/>
    <w:multiLevelType w:val="hybridMultilevel"/>
    <w:tmpl w:val="F536D8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64FE3198"/>
    <w:multiLevelType w:val="hybridMultilevel"/>
    <w:tmpl w:val="B694E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5E1581"/>
    <w:multiLevelType w:val="hybridMultilevel"/>
    <w:tmpl w:val="A5F2C2A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6371F0E"/>
    <w:multiLevelType w:val="hybridMultilevel"/>
    <w:tmpl w:val="095C937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6739469B"/>
    <w:multiLevelType w:val="hybridMultilevel"/>
    <w:tmpl w:val="093E1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79A3D09"/>
    <w:multiLevelType w:val="hybridMultilevel"/>
    <w:tmpl w:val="DDAC9DD0"/>
    <w:lvl w:ilvl="0" w:tplc="90405BF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B7114E6"/>
    <w:multiLevelType w:val="hybridMultilevel"/>
    <w:tmpl w:val="DD6E868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BC10DFC"/>
    <w:multiLevelType w:val="hybridMultilevel"/>
    <w:tmpl w:val="3D5A2864"/>
    <w:lvl w:ilvl="0" w:tplc="2D683CF8">
      <w:numFmt w:val="bullet"/>
      <w:lvlText w:val="-"/>
      <w:lvlJc w:val="left"/>
      <w:pPr>
        <w:ind w:left="360" w:hanging="360"/>
      </w:pPr>
      <w:rPr>
        <w:rFonts w:ascii="Times New Roman" w:eastAsia="SimSun" w:hAnsi="Times New Roman" w:cs="Arabic Transparent"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E0D43E2"/>
    <w:multiLevelType w:val="hybridMultilevel"/>
    <w:tmpl w:val="F7784266"/>
    <w:lvl w:ilvl="0" w:tplc="D31EC02A">
      <w:numFmt w:val="bullet"/>
      <w:lvlText w:val="-"/>
      <w:lvlJc w:val="left"/>
      <w:pPr>
        <w:tabs>
          <w:tab w:val="num" w:pos="360"/>
        </w:tabs>
        <w:ind w:left="360" w:hanging="360"/>
      </w:pPr>
      <w:rPr>
        <w:rFonts w:ascii="Times New Roman" w:eastAsia="Times New Roman" w:hAnsi="Times New Roman" w:cs="Arabic Transparent"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1">
    <w:nsid w:val="71B4695F"/>
    <w:multiLevelType w:val="hybridMultilevel"/>
    <w:tmpl w:val="7C207C1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73001905"/>
    <w:multiLevelType w:val="hybridMultilevel"/>
    <w:tmpl w:val="F99C5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6D23A20"/>
    <w:multiLevelType w:val="hybridMultilevel"/>
    <w:tmpl w:val="5544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541637"/>
    <w:multiLevelType w:val="hybridMultilevel"/>
    <w:tmpl w:val="D902B4AC"/>
    <w:lvl w:ilvl="0" w:tplc="2D683CF8">
      <w:numFmt w:val="bullet"/>
      <w:lvlText w:val="-"/>
      <w:lvlJc w:val="left"/>
      <w:pPr>
        <w:tabs>
          <w:tab w:val="num" w:pos="360"/>
        </w:tabs>
        <w:ind w:left="360" w:hanging="360"/>
      </w:pPr>
      <w:rPr>
        <w:rFonts w:ascii="Times New Roman" w:eastAsia="SimSun" w:hAnsi="Times New Roman" w:cs="Arabic Transparent" w:hint="default"/>
      </w:rPr>
    </w:lvl>
    <w:lvl w:ilvl="1" w:tplc="2D683CF8">
      <w:numFmt w:val="bullet"/>
      <w:lvlText w:val="-"/>
      <w:lvlJc w:val="left"/>
      <w:pPr>
        <w:tabs>
          <w:tab w:val="num" w:pos="1080"/>
        </w:tabs>
        <w:ind w:left="1080" w:hanging="360"/>
      </w:pPr>
      <w:rPr>
        <w:rFonts w:ascii="Times New Roman" w:eastAsia="SimSun" w:hAnsi="Times New Roman" w:cs="Arabic Transparent" w:hint="default"/>
      </w:rPr>
    </w:lvl>
    <w:lvl w:ilvl="2" w:tplc="0409001B">
      <w:start w:val="1"/>
      <w:numFmt w:val="lowerRoman"/>
      <w:lvlText w:val="%3."/>
      <w:lvlJc w:val="right"/>
      <w:pPr>
        <w:tabs>
          <w:tab w:val="num" w:pos="1800"/>
        </w:tabs>
        <w:ind w:left="1800" w:hanging="180"/>
      </w:pPr>
    </w:lvl>
    <w:lvl w:ilvl="3" w:tplc="124A271A">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nsid w:val="781E797B"/>
    <w:multiLevelType w:val="hybridMultilevel"/>
    <w:tmpl w:val="8084A5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nsid w:val="78620B87"/>
    <w:multiLevelType w:val="hybridMultilevel"/>
    <w:tmpl w:val="C866735A"/>
    <w:lvl w:ilvl="0" w:tplc="04090001">
      <w:start w:val="1"/>
      <w:numFmt w:val="bullet"/>
      <w:lvlText w:val=""/>
      <w:lvlJc w:val="left"/>
      <w:pPr>
        <w:tabs>
          <w:tab w:val="num" w:pos="804"/>
        </w:tabs>
        <w:ind w:left="804" w:hanging="360"/>
      </w:pPr>
      <w:rPr>
        <w:rFonts w:ascii="Symbol" w:hAnsi="Symbol" w:hint="default"/>
      </w:rPr>
    </w:lvl>
    <w:lvl w:ilvl="1" w:tplc="0409000F">
      <w:start w:val="1"/>
      <w:numFmt w:val="decimal"/>
      <w:lvlText w:val="%2."/>
      <w:lvlJc w:val="left"/>
      <w:pPr>
        <w:tabs>
          <w:tab w:val="num" w:pos="1524"/>
        </w:tabs>
        <w:ind w:left="1524" w:hanging="360"/>
      </w:pPr>
      <w:rPr>
        <w:rFonts w:hint="default"/>
      </w:rPr>
    </w:lvl>
    <w:lvl w:ilvl="2" w:tplc="04090005" w:tentative="1">
      <w:start w:val="1"/>
      <w:numFmt w:val="bullet"/>
      <w:lvlText w:val=""/>
      <w:lvlJc w:val="left"/>
      <w:pPr>
        <w:tabs>
          <w:tab w:val="num" w:pos="2244"/>
        </w:tabs>
        <w:ind w:left="2244" w:hanging="360"/>
      </w:pPr>
      <w:rPr>
        <w:rFonts w:ascii="Wingdings" w:hAnsi="Wingdings" w:hint="default"/>
      </w:rPr>
    </w:lvl>
    <w:lvl w:ilvl="3" w:tplc="04090001" w:tentative="1">
      <w:start w:val="1"/>
      <w:numFmt w:val="bullet"/>
      <w:lvlText w:val=""/>
      <w:lvlJc w:val="left"/>
      <w:pPr>
        <w:tabs>
          <w:tab w:val="num" w:pos="2964"/>
        </w:tabs>
        <w:ind w:left="2964" w:hanging="360"/>
      </w:pPr>
      <w:rPr>
        <w:rFonts w:ascii="Symbol" w:hAnsi="Symbol" w:hint="default"/>
      </w:rPr>
    </w:lvl>
    <w:lvl w:ilvl="4" w:tplc="04090003" w:tentative="1">
      <w:start w:val="1"/>
      <w:numFmt w:val="bullet"/>
      <w:lvlText w:val="o"/>
      <w:lvlJc w:val="left"/>
      <w:pPr>
        <w:tabs>
          <w:tab w:val="num" w:pos="3684"/>
        </w:tabs>
        <w:ind w:left="3684" w:hanging="360"/>
      </w:pPr>
      <w:rPr>
        <w:rFonts w:ascii="Courier New" w:hAnsi="Courier New" w:cs="Courier New" w:hint="default"/>
      </w:rPr>
    </w:lvl>
    <w:lvl w:ilvl="5" w:tplc="04090005" w:tentative="1">
      <w:start w:val="1"/>
      <w:numFmt w:val="bullet"/>
      <w:lvlText w:val=""/>
      <w:lvlJc w:val="left"/>
      <w:pPr>
        <w:tabs>
          <w:tab w:val="num" w:pos="4404"/>
        </w:tabs>
        <w:ind w:left="4404" w:hanging="360"/>
      </w:pPr>
      <w:rPr>
        <w:rFonts w:ascii="Wingdings" w:hAnsi="Wingdings" w:hint="default"/>
      </w:rPr>
    </w:lvl>
    <w:lvl w:ilvl="6" w:tplc="04090001" w:tentative="1">
      <w:start w:val="1"/>
      <w:numFmt w:val="bullet"/>
      <w:lvlText w:val=""/>
      <w:lvlJc w:val="left"/>
      <w:pPr>
        <w:tabs>
          <w:tab w:val="num" w:pos="5124"/>
        </w:tabs>
        <w:ind w:left="5124" w:hanging="360"/>
      </w:pPr>
      <w:rPr>
        <w:rFonts w:ascii="Symbol" w:hAnsi="Symbol" w:hint="default"/>
      </w:rPr>
    </w:lvl>
    <w:lvl w:ilvl="7" w:tplc="04090003" w:tentative="1">
      <w:start w:val="1"/>
      <w:numFmt w:val="bullet"/>
      <w:lvlText w:val="o"/>
      <w:lvlJc w:val="left"/>
      <w:pPr>
        <w:tabs>
          <w:tab w:val="num" w:pos="5844"/>
        </w:tabs>
        <w:ind w:left="5844" w:hanging="360"/>
      </w:pPr>
      <w:rPr>
        <w:rFonts w:ascii="Courier New" w:hAnsi="Courier New" w:cs="Courier New" w:hint="default"/>
      </w:rPr>
    </w:lvl>
    <w:lvl w:ilvl="8" w:tplc="04090005" w:tentative="1">
      <w:start w:val="1"/>
      <w:numFmt w:val="bullet"/>
      <w:lvlText w:val=""/>
      <w:lvlJc w:val="left"/>
      <w:pPr>
        <w:tabs>
          <w:tab w:val="num" w:pos="6564"/>
        </w:tabs>
        <w:ind w:left="6564" w:hanging="360"/>
      </w:pPr>
      <w:rPr>
        <w:rFonts w:ascii="Wingdings" w:hAnsi="Wingdings" w:hint="default"/>
      </w:rPr>
    </w:lvl>
  </w:abstractNum>
  <w:num w:numId="1">
    <w:abstractNumId w:val="35"/>
  </w:num>
  <w:num w:numId="2">
    <w:abstractNumId w:val="41"/>
  </w:num>
  <w:num w:numId="3">
    <w:abstractNumId w:val="36"/>
  </w:num>
  <w:num w:numId="4">
    <w:abstractNumId w:val="24"/>
  </w:num>
  <w:num w:numId="5">
    <w:abstractNumId w:val="52"/>
  </w:num>
  <w:num w:numId="6">
    <w:abstractNumId w:val="5"/>
  </w:num>
  <w:num w:numId="7">
    <w:abstractNumId w:val="60"/>
  </w:num>
  <w:num w:numId="8">
    <w:abstractNumId w:val="48"/>
  </w:num>
  <w:num w:numId="9">
    <w:abstractNumId w:val="61"/>
  </w:num>
  <w:num w:numId="10">
    <w:abstractNumId w:val="65"/>
  </w:num>
  <w:num w:numId="11">
    <w:abstractNumId w:val="8"/>
  </w:num>
  <w:num w:numId="12">
    <w:abstractNumId w:val="15"/>
  </w:num>
  <w:num w:numId="13">
    <w:abstractNumId w:val="11"/>
  </w:num>
  <w:num w:numId="14">
    <w:abstractNumId w:val="0"/>
  </w:num>
  <w:num w:numId="15">
    <w:abstractNumId w:val="29"/>
  </w:num>
  <w:num w:numId="16">
    <w:abstractNumId w:val="7"/>
  </w:num>
  <w:num w:numId="17">
    <w:abstractNumId w:val="38"/>
  </w:num>
  <w:num w:numId="18">
    <w:abstractNumId w:val="39"/>
  </w:num>
  <w:num w:numId="19">
    <w:abstractNumId w:val="62"/>
  </w:num>
  <w:num w:numId="20">
    <w:abstractNumId w:val="10"/>
  </w:num>
  <w:num w:numId="21">
    <w:abstractNumId w:val="16"/>
  </w:num>
  <w:num w:numId="22">
    <w:abstractNumId w:val="31"/>
  </w:num>
  <w:num w:numId="23">
    <w:abstractNumId w:val="3"/>
  </w:num>
  <w:num w:numId="24">
    <w:abstractNumId w:val="2"/>
  </w:num>
  <w:num w:numId="25">
    <w:abstractNumId w:val="18"/>
  </w:num>
  <w:num w:numId="26">
    <w:abstractNumId w:val="58"/>
  </w:num>
  <w:num w:numId="27">
    <w:abstractNumId w:val="54"/>
  </w:num>
  <w:num w:numId="28">
    <w:abstractNumId w:val="28"/>
  </w:num>
  <w:num w:numId="29">
    <w:abstractNumId w:val="22"/>
  </w:num>
  <w:num w:numId="30">
    <w:abstractNumId w:val="66"/>
  </w:num>
  <w:num w:numId="31">
    <w:abstractNumId w:val="55"/>
  </w:num>
  <w:num w:numId="32">
    <w:abstractNumId w:val="42"/>
  </w:num>
  <w:num w:numId="33">
    <w:abstractNumId w:val="4"/>
  </w:num>
  <w:num w:numId="34">
    <w:abstractNumId w:val="63"/>
  </w:num>
  <w:num w:numId="35">
    <w:abstractNumId w:val="50"/>
  </w:num>
  <w:num w:numId="36">
    <w:abstractNumId w:val="57"/>
  </w:num>
  <w:num w:numId="37">
    <w:abstractNumId w:val="19"/>
  </w:num>
  <w:num w:numId="38">
    <w:abstractNumId w:val="44"/>
  </w:num>
  <w:num w:numId="39">
    <w:abstractNumId w:val="34"/>
  </w:num>
  <w:num w:numId="40">
    <w:abstractNumId w:val="14"/>
  </w:num>
  <w:num w:numId="41">
    <w:abstractNumId w:val="37"/>
  </w:num>
  <w:num w:numId="42">
    <w:abstractNumId w:val="49"/>
  </w:num>
  <w:num w:numId="43">
    <w:abstractNumId w:val="56"/>
  </w:num>
  <w:num w:numId="44">
    <w:abstractNumId w:val="46"/>
  </w:num>
  <w:num w:numId="45">
    <w:abstractNumId w:val="13"/>
  </w:num>
  <w:num w:numId="46">
    <w:abstractNumId w:val="64"/>
  </w:num>
  <w:num w:numId="47">
    <w:abstractNumId w:val="32"/>
  </w:num>
  <w:num w:numId="48">
    <w:abstractNumId w:val="43"/>
  </w:num>
  <w:num w:numId="49">
    <w:abstractNumId w:val="33"/>
  </w:num>
  <w:num w:numId="50">
    <w:abstractNumId w:val="20"/>
  </w:num>
  <w:num w:numId="51">
    <w:abstractNumId w:val="51"/>
  </w:num>
  <w:num w:numId="52">
    <w:abstractNumId w:val="9"/>
  </w:num>
  <w:num w:numId="53">
    <w:abstractNumId w:val="47"/>
  </w:num>
  <w:num w:numId="54">
    <w:abstractNumId w:val="26"/>
  </w:num>
  <w:num w:numId="55">
    <w:abstractNumId w:val="12"/>
  </w:num>
  <w:num w:numId="56">
    <w:abstractNumId w:val="45"/>
  </w:num>
  <w:num w:numId="57">
    <w:abstractNumId w:val="25"/>
  </w:num>
  <w:num w:numId="58">
    <w:abstractNumId w:val="6"/>
  </w:num>
  <w:num w:numId="59">
    <w:abstractNumId w:val="21"/>
  </w:num>
  <w:num w:numId="60">
    <w:abstractNumId w:val="17"/>
  </w:num>
  <w:num w:numId="61">
    <w:abstractNumId w:val="23"/>
  </w:num>
  <w:num w:numId="62">
    <w:abstractNumId w:val="27"/>
  </w:num>
  <w:num w:numId="63">
    <w:abstractNumId w:val="1"/>
  </w:num>
  <w:num w:numId="64">
    <w:abstractNumId w:val="59"/>
  </w:num>
  <w:num w:numId="65">
    <w:abstractNumId w:val="40"/>
  </w:num>
  <w:num w:numId="66">
    <w:abstractNumId w:val="53"/>
  </w:num>
  <w:num w:numId="6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3669"/>
    <w:rsid w:val="000173E2"/>
    <w:rsid w:val="00017E49"/>
    <w:rsid w:val="00020852"/>
    <w:rsid w:val="00025C70"/>
    <w:rsid w:val="00031A5A"/>
    <w:rsid w:val="0003760D"/>
    <w:rsid w:val="0004588A"/>
    <w:rsid w:val="00053425"/>
    <w:rsid w:val="000556CC"/>
    <w:rsid w:val="000608AC"/>
    <w:rsid w:val="00060D9A"/>
    <w:rsid w:val="00063571"/>
    <w:rsid w:val="000635B1"/>
    <w:rsid w:val="00063EAB"/>
    <w:rsid w:val="000655AB"/>
    <w:rsid w:val="00075F1A"/>
    <w:rsid w:val="00077767"/>
    <w:rsid w:val="000841B7"/>
    <w:rsid w:val="00084451"/>
    <w:rsid w:val="00084641"/>
    <w:rsid w:val="000912F7"/>
    <w:rsid w:val="00093896"/>
    <w:rsid w:val="00096EA4"/>
    <w:rsid w:val="000A0D35"/>
    <w:rsid w:val="000A3DF6"/>
    <w:rsid w:val="000A4CBA"/>
    <w:rsid w:val="000B0732"/>
    <w:rsid w:val="000B0F4C"/>
    <w:rsid w:val="000B1AC2"/>
    <w:rsid w:val="000B2C84"/>
    <w:rsid w:val="000B386C"/>
    <w:rsid w:val="000B58DE"/>
    <w:rsid w:val="000B76B0"/>
    <w:rsid w:val="000C0D7D"/>
    <w:rsid w:val="000C2930"/>
    <w:rsid w:val="000C47DC"/>
    <w:rsid w:val="000C6538"/>
    <w:rsid w:val="000D1EA3"/>
    <w:rsid w:val="000D50E0"/>
    <w:rsid w:val="000E205C"/>
    <w:rsid w:val="000E75BC"/>
    <w:rsid w:val="000F1BC0"/>
    <w:rsid w:val="000F49AD"/>
    <w:rsid w:val="000F55BF"/>
    <w:rsid w:val="001015D9"/>
    <w:rsid w:val="00101A41"/>
    <w:rsid w:val="00102E16"/>
    <w:rsid w:val="00105635"/>
    <w:rsid w:val="001104E5"/>
    <w:rsid w:val="0011310C"/>
    <w:rsid w:val="00114731"/>
    <w:rsid w:val="001148BC"/>
    <w:rsid w:val="001159D7"/>
    <w:rsid w:val="00117BCD"/>
    <w:rsid w:val="001204DE"/>
    <w:rsid w:val="0012298A"/>
    <w:rsid w:val="00125C84"/>
    <w:rsid w:val="001371F5"/>
    <w:rsid w:val="001422DF"/>
    <w:rsid w:val="00142C8F"/>
    <w:rsid w:val="0014690A"/>
    <w:rsid w:val="00150A2D"/>
    <w:rsid w:val="00153370"/>
    <w:rsid w:val="00155098"/>
    <w:rsid w:val="00155CE3"/>
    <w:rsid w:val="001616AA"/>
    <w:rsid w:val="00166A7A"/>
    <w:rsid w:val="00171148"/>
    <w:rsid w:val="00183A73"/>
    <w:rsid w:val="00187559"/>
    <w:rsid w:val="00187E40"/>
    <w:rsid w:val="001A2102"/>
    <w:rsid w:val="001A2756"/>
    <w:rsid w:val="001A4E9A"/>
    <w:rsid w:val="001A72E8"/>
    <w:rsid w:val="001B0B3E"/>
    <w:rsid w:val="001B19BE"/>
    <w:rsid w:val="001B2137"/>
    <w:rsid w:val="001C1685"/>
    <w:rsid w:val="001D6444"/>
    <w:rsid w:val="001D6FF7"/>
    <w:rsid w:val="001E1CC8"/>
    <w:rsid w:val="001E348E"/>
    <w:rsid w:val="001E52F2"/>
    <w:rsid w:val="001E5E62"/>
    <w:rsid w:val="001E7AE5"/>
    <w:rsid w:val="001F0D14"/>
    <w:rsid w:val="00201885"/>
    <w:rsid w:val="00202E87"/>
    <w:rsid w:val="00202EE2"/>
    <w:rsid w:val="00203D1B"/>
    <w:rsid w:val="00207FB9"/>
    <w:rsid w:val="002178A4"/>
    <w:rsid w:val="00221582"/>
    <w:rsid w:val="0022366F"/>
    <w:rsid w:val="002262A2"/>
    <w:rsid w:val="00242DFB"/>
    <w:rsid w:val="00245786"/>
    <w:rsid w:val="00245B69"/>
    <w:rsid w:val="00245D9E"/>
    <w:rsid w:val="00247ABB"/>
    <w:rsid w:val="00247D48"/>
    <w:rsid w:val="0025039A"/>
    <w:rsid w:val="00252048"/>
    <w:rsid w:val="002534F7"/>
    <w:rsid w:val="002607F1"/>
    <w:rsid w:val="0026598D"/>
    <w:rsid w:val="00274852"/>
    <w:rsid w:val="0028089B"/>
    <w:rsid w:val="00286802"/>
    <w:rsid w:val="0028730D"/>
    <w:rsid w:val="0028734F"/>
    <w:rsid w:val="00292F99"/>
    <w:rsid w:val="00293770"/>
    <w:rsid w:val="00293BD8"/>
    <w:rsid w:val="002A37F6"/>
    <w:rsid w:val="002A4203"/>
    <w:rsid w:val="002B529C"/>
    <w:rsid w:val="002B6E79"/>
    <w:rsid w:val="002B7D39"/>
    <w:rsid w:val="002C37B1"/>
    <w:rsid w:val="002C4009"/>
    <w:rsid w:val="002C5C3C"/>
    <w:rsid w:val="002C6C5E"/>
    <w:rsid w:val="002D003A"/>
    <w:rsid w:val="002D0181"/>
    <w:rsid w:val="002D1BBE"/>
    <w:rsid w:val="002D53FD"/>
    <w:rsid w:val="002D669F"/>
    <w:rsid w:val="002E1A85"/>
    <w:rsid w:val="002E2D52"/>
    <w:rsid w:val="002E3BF3"/>
    <w:rsid w:val="002F020E"/>
    <w:rsid w:val="002F025E"/>
    <w:rsid w:val="002F1531"/>
    <w:rsid w:val="002F1595"/>
    <w:rsid w:val="002F3424"/>
    <w:rsid w:val="002F3447"/>
    <w:rsid w:val="002F6314"/>
    <w:rsid w:val="00304BC1"/>
    <w:rsid w:val="00304F0F"/>
    <w:rsid w:val="00317487"/>
    <w:rsid w:val="00332821"/>
    <w:rsid w:val="00335593"/>
    <w:rsid w:val="00336431"/>
    <w:rsid w:val="0034184E"/>
    <w:rsid w:val="00343587"/>
    <w:rsid w:val="00353E37"/>
    <w:rsid w:val="00355083"/>
    <w:rsid w:val="00356942"/>
    <w:rsid w:val="00357901"/>
    <w:rsid w:val="00362189"/>
    <w:rsid w:val="00362895"/>
    <w:rsid w:val="00366FB4"/>
    <w:rsid w:val="00380D0C"/>
    <w:rsid w:val="003848A7"/>
    <w:rsid w:val="00384BD3"/>
    <w:rsid w:val="0039051F"/>
    <w:rsid w:val="0039201A"/>
    <w:rsid w:val="0039285C"/>
    <w:rsid w:val="0039769F"/>
    <w:rsid w:val="003978F0"/>
    <w:rsid w:val="003A1BC8"/>
    <w:rsid w:val="003A29A9"/>
    <w:rsid w:val="003B14A4"/>
    <w:rsid w:val="003C2485"/>
    <w:rsid w:val="003C4995"/>
    <w:rsid w:val="003E4895"/>
    <w:rsid w:val="003E6FFA"/>
    <w:rsid w:val="0040053F"/>
    <w:rsid w:val="00401107"/>
    <w:rsid w:val="004176D9"/>
    <w:rsid w:val="004205B2"/>
    <w:rsid w:val="00425A5F"/>
    <w:rsid w:val="00427A8A"/>
    <w:rsid w:val="0043693E"/>
    <w:rsid w:val="00445673"/>
    <w:rsid w:val="004459F5"/>
    <w:rsid w:val="00445B87"/>
    <w:rsid w:val="00450087"/>
    <w:rsid w:val="0045015E"/>
    <w:rsid w:val="00453502"/>
    <w:rsid w:val="00454C63"/>
    <w:rsid w:val="00457C7D"/>
    <w:rsid w:val="00461A50"/>
    <w:rsid w:val="00462D2B"/>
    <w:rsid w:val="0047232D"/>
    <w:rsid w:val="00481AD3"/>
    <w:rsid w:val="00483688"/>
    <w:rsid w:val="004901D0"/>
    <w:rsid w:val="0049303B"/>
    <w:rsid w:val="00494CB0"/>
    <w:rsid w:val="00496CD2"/>
    <w:rsid w:val="004A0E58"/>
    <w:rsid w:val="004A16B5"/>
    <w:rsid w:val="004A2F83"/>
    <w:rsid w:val="004B0AF8"/>
    <w:rsid w:val="004B0FD0"/>
    <w:rsid w:val="004B1E95"/>
    <w:rsid w:val="004B2DC6"/>
    <w:rsid w:val="004B54BC"/>
    <w:rsid w:val="004B590A"/>
    <w:rsid w:val="004B641A"/>
    <w:rsid w:val="004B6CC4"/>
    <w:rsid w:val="004C0054"/>
    <w:rsid w:val="004C01B4"/>
    <w:rsid w:val="004C11E2"/>
    <w:rsid w:val="004C1E53"/>
    <w:rsid w:val="004C6BFE"/>
    <w:rsid w:val="004E28A6"/>
    <w:rsid w:val="004E32ED"/>
    <w:rsid w:val="004F09F7"/>
    <w:rsid w:val="004F44F4"/>
    <w:rsid w:val="004F56D7"/>
    <w:rsid w:val="005032CC"/>
    <w:rsid w:val="00503DEB"/>
    <w:rsid w:val="00515CEA"/>
    <w:rsid w:val="005275C5"/>
    <w:rsid w:val="005308DD"/>
    <w:rsid w:val="00535234"/>
    <w:rsid w:val="00537A31"/>
    <w:rsid w:val="0054055C"/>
    <w:rsid w:val="00540C00"/>
    <w:rsid w:val="005462B5"/>
    <w:rsid w:val="005471D2"/>
    <w:rsid w:val="00550801"/>
    <w:rsid w:val="00556834"/>
    <w:rsid w:val="005579F5"/>
    <w:rsid w:val="00557EDA"/>
    <w:rsid w:val="00560823"/>
    <w:rsid w:val="0056272C"/>
    <w:rsid w:val="00563B74"/>
    <w:rsid w:val="00564635"/>
    <w:rsid w:val="005720DA"/>
    <w:rsid w:val="005724A8"/>
    <w:rsid w:val="00577E82"/>
    <w:rsid w:val="00580C13"/>
    <w:rsid w:val="00582688"/>
    <w:rsid w:val="00583686"/>
    <w:rsid w:val="00586E50"/>
    <w:rsid w:val="00587F9E"/>
    <w:rsid w:val="0059459E"/>
    <w:rsid w:val="00595BAE"/>
    <w:rsid w:val="00596772"/>
    <w:rsid w:val="00597407"/>
    <w:rsid w:val="005A3482"/>
    <w:rsid w:val="005A3F78"/>
    <w:rsid w:val="005A5384"/>
    <w:rsid w:val="005B4636"/>
    <w:rsid w:val="005B6BA4"/>
    <w:rsid w:val="005D4DE4"/>
    <w:rsid w:val="005D69BD"/>
    <w:rsid w:val="005E10EF"/>
    <w:rsid w:val="005E3FD5"/>
    <w:rsid w:val="005E4C06"/>
    <w:rsid w:val="005E704C"/>
    <w:rsid w:val="005F3C02"/>
    <w:rsid w:val="00600192"/>
    <w:rsid w:val="006113F6"/>
    <w:rsid w:val="00611673"/>
    <w:rsid w:val="00612124"/>
    <w:rsid w:val="00614B4C"/>
    <w:rsid w:val="0062383B"/>
    <w:rsid w:val="00631BDD"/>
    <w:rsid w:val="0063349A"/>
    <w:rsid w:val="006379DB"/>
    <w:rsid w:val="00641173"/>
    <w:rsid w:val="00643CF3"/>
    <w:rsid w:val="00645766"/>
    <w:rsid w:val="0065079C"/>
    <w:rsid w:val="00650E47"/>
    <w:rsid w:val="00651332"/>
    <w:rsid w:val="00654467"/>
    <w:rsid w:val="006552B9"/>
    <w:rsid w:val="00661C4F"/>
    <w:rsid w:val="006630D0"/>
    <w:rsid w:val="00666F4A"/>
    <w:rsid w:val="00670352"/>
    <w:rsid w:val="0067224F"/>
    <w:rsid w:val="0067280E"/>
    <w:rsid w:val="006958DC"/>
    <w:rsid w:val="006A059F"/>
    <w:rsid w:val="006A4F9F"/>
    <w:rsid w:val="006A67C1"/>
    <w:rsid w:val="006A6CC1"/>
    <w:rsid w:val="006B408F"/>
    <w:rsid w:val="006B4F27"/>
    <w:rsid w:val="006B5DE1"/>
    <w:rsid w:val="006C5016"/>
    <w:rsid w:val="006C60E5"/>
    <w:rsid w:val="006D43BA"/>
    <w:rsid w:val="006D4461"/>
    <w:rsid w:val="006D78C8"/>
    <w:rsid w:val="006E255A"/>
    <w:rsid w:val="006E7332"/>
    <w:rsid w:val="006E7E25"/>
    <w:rsid w:val="006F134C"/>
    <w:rsid w:val="006F1E27"/>
    <w:rsid w:val="00702810"/>
    <w:rsid w:val="00702961"/>
    <w:rsid w:val="00702D9A"/>
    <w:rsid w:val="00711F7C"/>
    <w:rsid w:val="00712AA6"/>
    <w:rsid w:val="00714410"/>
    <w:rsid w:val="00721576"/>
    <w:rsid w:val="00740300"/>
    <w:rsid w:val="0074594F"/>
    <w:rsid w:val="00750556"/>
    <w:rsid w:val="00753C74"/>
    <w:rsid w:val="007542B1"/>
    <w:rsid w:val="007545E1"/>
    <w:rsid w:val="007576CB"/>
    <w:rsid w:val="00762380"/>
    <w:rsid w:val="00767091"/>
    <w:rsid w:val="007670FE"/>
    <w:rsid w:val="00773669"/>
    <w:rsid w:val="00773720"/>
    <w:rsid w:val="00777FDF"/>
    <w:rsid w:val="00783B54"/>
    <w:rsid w:val="00786078"/>
    <w:rsid w:val="00792496"/>
    <w:rsid w:val="007974A4"/>
    <w:rsid w:val="007A5676"/>
    <w:rsid w:val="007B1A0B"/>
    <w:rsid w:val="007B6A1A"/>
    <w:rsid w:val="007C02EC"/>
    <w:rsid w:val="007C0A1A"/>
    <w:rsid w:val="007C2E97"/>
    <w:rsid w:val="007C59EB"/>
    <w:rsid w:val="007D2A89"/>
    <w:rsid w:val="007E05ED"/>
    <w:rsid w:val="007E0888"/>
    <w:rsid w:val="007E70AE"/>
    <w:rsid w:val="007F07CD"/>
    <w:rsid w:val="007F3D7D"/>
    <w:rsid w:val="007F4956"/>
    <w:rsid w:val="007F4EC0"/>
    <w:rsid w:val="007F6C1B"/>
    <w:rsid w:val="00800514"/>
    <w:rsid w:val="00800D4F"/>
    <w:rsid w:val="00810ABE"/>
    <w:rsid w:val="00812A61"/>
    <w:rsid w:val="00815C4F"/>
    <w:rsid w:val="008168FB"/>
    <w:rsid w:val="008170F1"/>
    <w:rsid w:val="00831DA4"/>
    <w:rsid w:val="00833969"/>
    <w:rsid w:val="0083464C"/>
    <w:rsid w:val="008374C7"/>
    <w:rsid w:val="00842CEA"/>
    <w:rsid w:val="008514DE"/>
    <w:rsid w:val="00853148"/>
    <w:rsid w:val="00857263"/>
    <w:rsid w:val="00877CA5"/>
    <w:rsid w:val="00877EAE"/>
    <w:rsid w:val="00886BCB"/>
    <w:rsid w:val="00886C36"/>
    <w:rsid w:val="00887CAC"/>
    <w:rsid w:val="008A392B"/>
    <w:rsid w:val="008A3C41"/>
    <w:rsid w:val="008A45B0"/>
    <w:rsid w:val="008A5435"/>
    <w:rsid w:val="008A7700"/>
    <w:rsid w:val="008A7D14"/>
    <w:rsid w:val="008B04F6"/>
    <w:rsid w:val="008B1928"/>
    <w:rsid w:val="008B19C7"/>
    <w:rsid w:val="008B1CCF"/>
    <w:rsid w:val="008B2A4E"/>
    <w:rsid w:val="008B2DBB"/>
    <w:rsid w:val="008B493B"/>
    <w:rsid w:val="008B7772"/>
    <w:rsid w:val="008C07F8"/>
    <w:rsid w:val="008C4D1B"/>
    <w:rsid w:val="008C5F7C"/>
    <w:rsid w:val="008C7E12"/>
    <w:rsid w:val="008D5024"/>
    <w:rsid w:val="008D6CCF"/>
    <w:rsid w:val="008E053F"/>
    <w:rsid w:val="008E2A13"/>
    <w:rsid w:val="008E6541"/>
    <w:rsid w:val="008F2CBB"/>
    <w:rsid w:val="008F3C02"/>
    <w:rsid w:val="008F440B"/>
    <w:rsid w:val="009024AC"/>
    <w:rsid w:val="00902E21"/>
    <w:rsid w:val="00903F24"/>
    <w:rsid w:val="009040F8"/>
    <w:rsid w:val="00904AE7"/>
    <w:rsid w:val="0091096B"/>
    <w:rsid w:val="00913BD7"/>
    <w:rsid w:val="0091416B"/>
    <w:rsid w:val="0091694C"/>
    <w:rsid w:val="0091770C"/>
    <w:rsid w:val="009220B4"/>
    <w:rsid w:val="00925916"/>
    <w:rsid w:val="00926B51"/>
    <w:rsid w:val="00926C69"/>
    <w:rsid w:val="00932C68"/>
    <w:rsid w:val="00937FBA"/>
    <w:rsid w:val="009516E5"/>
    <w:rsid w:val="00952A4E"/>
    <w:rsid w:val="00954148"/>
    <w:rsid w:val="00954C59"/>
    <w:rsid w:val="00957A3C"/>
    <w:rsid w:val="009609CA"/>
    <w:rsid w:val="00961BBA"/>
    <w:rsid w:val="00965AEE"/>
    <w:rsid w:val="00967E85"/>
    <w:rsid w:val="00970ED5"/>
    <w:rsid w:val="00972DA1"/>
    <w:rsid w:val="009750DC"/>
    <w:rsid w:val="00980AAA"/>
    <w:rsid w:val="009815B6"/>
    <w:rsid w:val="009818C6"/>
    <w:rsid w:val="009837B6"/>
    <w:rsid w:val="009965C4"/>
    <w:rsid w:val="009A7CA6"/>
    <w:rsid w:val="009B1516"/>
    <w:rsid w:val="009B1556"/>
    <w:rsid w:val="009B2A8E"/>
    <w:rsid w:val="009B4278"/>
    <w:rsid w:val="009B4FC5"/>
    <w:rsid w:val="009B6548"/>
    <w:rsid w:val="009B6583"/>
    <w:rsid w:val="009B782D"/>
    <w:rsid w:val="009C0E43"/>
    <w:rsid w:val="009C4C03"/>
    <w:rsid w:val="009C4E63"/>
    <w:rsid w:val="009D0080"/>
    <w:rsid w:val="009D335D"/>
    <w:rsid w:val="009D4BE7"/>
    <w:rsid w:val="009E1B35"/>
    <w:rsid w:val="009E1D33"/>
    <w:rsid w:val="009E3266"/>
    <w:rsid w:val="009E48F2"/>
    <w:rsid w:val="009E4F30"/>
    <w:rsid w:val="009E5872"/>
    <w:rsid w:val="009F2CCD"/>
    <w:rsid w:val="009F3E5F"/>
    <w:rsid w:val="009F499E"/>
    <w:rsid w:val="009F71F0"/>
    <w:rsid w:val="00A01F89"/>
    <w:rsid w:val="00A033AD"/>
    <w:rsid w:val="00A03D42"/>
    <w:rsid w:val="00A07712"/>
    <w:rsid w:val="00A105D8"/>
    <w:rsid w:val="00A11441"/>
    <w:rsid w:val="00A14867"/>
    <w:rsid w:val="00A14D70"/>
    <w:rsid w:val="00A14FDC"/>
    <w:rsid w:val="00A22CB1"/>
    <w:rsid w:val="00A27124"/>
    <w:rsid w:val="00A33DD2"/>
    <w:rsid w:val="00A34427"/>
    <w:rsid w:val="00A51F0B"/>
    <w:rsid w:val="00A529EC"/>
    <w:rsid w:val="00A530F1"/>
    <w:rsid w:val="00A533E8"/>
    <w:rsid w:val="00A53BAD"/>
    <w:rsid w:val="00A57673"/>
    <w:rsid w:val="00A57CB4"/>
    <w:rsid w:val="00A70C62"/>
    <w:rsid w:val="00A7112A"/>
    <w:rsid w:val="00A74451"/>
    <w:rsid w:val="00A765E2"/>
    <w:rsid w:val="00A80E45"/>
    <w:rsid w:val="00A828D3"/>
    <w:rsid w:val="00A8309F"/>
    <w:rsid w:val="00A92C91"/>
    <w:rsid w:val="00A97C36"/>
    <w:rsid w:val="00AA44E2"/>
    <w:rsid w:val="00AA77EC"/>
    <w:rsid w:val="00AB086E"/>
    <w:rsid w:val="00AB5D29"/>
    <w:rsid w:val="00AB6457"/>
    <w:rsid w:val="00AB6CDC"/>
    <w:rsid w:val="00AC0D4D"/>
    <w:rsid w:val="00AC28C0"/>
    <w:rsid w:val="00AC2DA3"/>
    <w:rsid w:val="00AC4B8D"/>
    <w:rsid w:val="00AC5ECC"/>
    <w:rsid w:val="00AC64D4"/>
    <w:rsid w:val="00AC67FF"/>
    <w:rsid w:val="00AD0634"/>
    <w:rsid w:val="00AD46A4"/>
    <w:rsid w:val="00AD55B8"/>
    <w:rsid w:val="00AE1C93"/>
    <w:rsid w:val="00AE429D"/>
    <w:rsid w:val="00AE54CB"/>
    <w:rsid w:val="00AF087C"/>
    <w:rsid w:val="00AF68DF"/>
    <w:rsid w:val="00AF7D18"/>
    <w:rsid w:val="00B0178A"/>
    <w:rsid w:val="00B02A8E"/>
    <w:rsid w:val="00B0636C"/>
    <w:rsid w:val="00B06A60"/>
    <w:rsid w:val="00B07B2E"/>
    <w:rsid w:val="00B14CCB"/>
    <w:rsid w:val="00B205B7"/>
    <w:rsid w:val="00B20656"/>
    <w:rsid w:val="00B20B22"/>
    <w:rsid w:val="00B2298E"/>
    <w:rsid w:val="00B229CA"/>
    <w:rsid w:val="00B23E69"/>
    <w:rsid w:val="00B242D3"/>
    <w:rsid w:val="00B26539"/>
    <w:rsid w:val="00B3175B"/>
    <w:rsid w:val="00B32C8A"/>
    <w:rsid w:val="00B335CE"/>
    <w:rsid w:val="00B3380D"/>
    <w:rsid w:val="00B40299"/>
    <w:rsid w:val="00B43B68"/>
    <w:rsid w:val="00B514E4"/>
    <w:rsid w:val="00B53007"/>
    <w:rsid w:val="00B55883"/>
    <w:rsid w:val="00B55BA6"/>
    <w:rsid w:val="00B5708A"/>
    <w:rsid w:val="00B60385"/>
    <w:rsid w:val="00B62484"/>
    <w:rsid w:val="00B70AE1"/>
    <w:rsid w:val="00B7193C"/>
    <w:rsid w:val="00B7413D"/>
    <w:rsid w:val="00B77B52"/>
    <w:rsid w:val="00B817A7"/>
    <w:rsid w:val="00B81DE6"/>
    <w:rsid w:val="00B83FCB"/>
    <w:rsid w:val="00B873E5"/>
    <w:rsid w:val="00B87B32"/>
    <w:rsid w:val="00B915BA"/>
    <w:rsid w:val="00B95EF6"/>
    <w:rsid w:val="00BA07DC"/>
    <w:rsid w:val="00BA1401"/>
    <w:rsid w:val="00BA227A"/>
    <w:rsid w:val="00BA2FB1"/>
    <w:rsid w:val="00BA3305"/>
    <w:rsid w:val="00BB0FF2"/>
    <w:rsid w:val="00BB3083"/>
    <w:rsid w:val="00BB686B"/>
    <w:rsid w:val="00BD43F1"/>
    <w:rsid w:val="00BD58BC"/>
    <w:rsid w:val="00BE17F9"/>
    <w:rsid w:val="00BE44B9"/>
    <w:rsid w:val="00BE50DA"/>
    <w:rsid w:val="00BE62D6"/>
    <w:rsid w:val="00BF387B"/>
    <w:rsid w:val="00BF47A5"/>
    <w:rsid w:val="00BF6705"/>
    <w:rsid w:val="00BF74F8"/>
    <w:rsid w:val="00C03B24"/>
    <w:rsid w:val="00C108E4"/>
    <w:rsid w:val="00C1195F"/>
    <w:rsid w:val="00C2024E"/>
    <w:rsid w:val="00C22F30"/>
    <w:rsid w:val="00C23160"/>
    <w:rsid w:val="00C24913"/>
    <w:rsid w:val="00C251ED"/>
    <w:rsid w:val="00C25425"/>
    <w:rsid w:val="00C27D58"/>
    <w:rsid w:val="00C31F91"/>
    <w:rsid w:val="00C35AAD"/>
    <w:rsid w:val="00C365BB"/>
    <w:rsid w:val="00C3700A"/>
    <w:rsid w:val="00C42A80"/>
    <w:rsid w:val="00C43035"/>
    <w:rsid w:val="00C50688"/>
    <w:rsid w:val="00C5551A"/>
    <w:rsid w:val="00C61FE8"/>
    <w:rsid w:val="00C672BB"/>
    <w:rsid w:val="00C726F2"/>
    <w:rsid w:val="00C74C4F"/>
    <w:rsid w:val="00C77F95"/>
    <w:rsid w:val="00C82FEA"/>
    <w:rsid w:val="00C83B5D"/>
    <w:rsid w:val="00C85BF9"/>
    <w:rsid w:val="00C87362"/>
    <w:rsid w:val="00C87FBC"/>
    <w:rsid w:val="00C91A5A"/>
    <w:rsid w:val="00C92422"/>
    <w:rsid w:val="00C93735"/>
    <w:rsid w:val="00C96BE2"/>
    <w:rsid w:val="00CA2C35"/>
    <w:rsid w:val="00CA2EFD"/>
    <w:rsid w:val="00CB0E64"/>
    <w:rsid w:val="00CB1873"/>
    <w:rsid w:val="00CB607A"/>
    <w:rsid w:val="00CC22DC"/>
    <w:rsid w:val="00CD135F"/>
    <w:rsid w:val="00CE118C"/>
    <w:rsid w:val="00CE1C72"/>
    <w:rsid w:val="00CE33D7"/>
    <w:rsid w:val="00CE43A8"/>
    <w:rsid w:val="00CE4CA6"/>
    <w:rsid w:val="00CE4DE2"/>
    <w:rsid w:val="00CE58FA"/>
    <w:rsid w:val="00CE6561"/>
    <w:rsid w:val="00CE7070"/>
    <w:rsid w:val="00CF2A58"/>
    <w:rsid w:val="00CF6DCF"/>
    <w:rsid w:val="00D02384"/>
    <w:rsid w:val="00D02575"/>
    <w:rsid w:val="00D02EF4"/>
    <w:rsid w:val="00D03400"/>
    <w:rsid w:val="00D058A2"/>
    <w:rsid w:val="00D063C9"/>
    <w:rsid w:val="00D07256"/>
    <w:rsid w:val="00D3085A"/>
    <w:rsid w:val="00D327AB"/>
    <w:rsid w:val="00D33377"/>
    <w:rsid w:val="00D35F99"/>
    <w:rsid w:val="00D373F4"/>
    <w:rsid w:val="00D37A29"/>
    <w:rsid w:val="00D4180D"/>
    <w:rsid w:val="00D5067C"/>
    <w:rsid w:val="00D548B5"/>
    <w:rsid w:val="00D54D27"/>
    <w:rsid w:val="00D57C2A"/>
    <w:rsid w:val="00D63E49"/>
    <w:rsid w:val="00D70206"/>
    <w:rsid w:val="00D71514"/>
    <w:rsid w:val="00D73A9C"/>
    <w:rsid w:val="00D7411F"/>
    <w:rsid w:val="00D7436F"/>
    <w:rsid w:val="00D74981"/>
    <w:rsid w:val="00D757B4"/>
    <w:rsid w:val="00D855C7"/>
    <w:rsid w:val="00D87DA6"/>
    <w:rsid w:val="00D914E9"/>
    <w:rsid w:val="00D9616E"/>
    <w:rsid w:val="00DA1F92"/>
    <w:rsid w:val="00DA47DB"/>
    <w:rsid w:val="00DA582E"/>
    <w:rsid w:val="00DA72EA"/>
    <w:rsid w:val="00DB2F42"/>
    <w:rsid w:val="00DB3096"/>
    <w:rsid w:val="00DB3E0E"/>
    <w:rsid w:val="00DB4C15"/>
    <w:rsid w:val="00DB59CB"/>
    <w:rsid w:val="00DB6028"/>
    <w:rsid w:val="00DB65D8"/>
    <w:rsid w:val="00DC17C4"/>
    <w:rsid w:val="00DC60A3"/>
    <w:rsid w:val="00DD0C75"/>
    <w:rsid w:val="00DD123F"/>
    <w:rsid w:val="00DD610C"/>
    <w:rsid w:val="00DF2892"/>
    <w:rsid w:val="00DF359D"/>
    <w:rsid w:val="00DF6D2B"/>
    <w:rsid w:val="00E11725"/>
    <w:rsid w:val="00E12972"/>
    <w:rsid w:val="00E2025B"/>
    <w:rsid w:val="00E2253F"/>
    <w:rsid w:val="00E230FA"/>
    <w:rsid w:val="00E264CE"/>
    <w:rsid w:val="00E27150"/>
    <w:rsid w:val="00E27267"/>
    <w:rsid w:val="00E275AE"/>
    <w:rsid w:val="00E325B3"/>
    <w:rsid w:val="00E34150"/>
    <w:rsid w:val="00E3595C"/>
    <w:rsid w:val="00E361BF"/>
    <w:rsid w:val="00E378F0"/>
    <w:rsid w:val="00E40E50"/>
    <w:rsid w:val="00E41973"/>
    <w:rsid w:val="00E41AEB"/>
    <w:rsid w:val="00E423E6"/>
    <w:rsid w:val="00E44DF9"/>
    <w:rsid w:val="00E4664B"/>
    <w:rsid w:val="00E467AC"/>
    <w:rsid w:val="00E52EED"/>
    <w:rsid w:val="00E535E5"/>
    <w:rsid w:val="00E61BD2"/>
    <w:rsid w:val="00E61DD1"/>
    <w:rsid w:val="00E62872"/>
    <w:rsid w:val="00E6326F"/>
    <w:rsid w:val="00E638E9"/>
    <w:rsid w:val="00E650BD"/>
    <w:rsid w:val="00E65BAA"/>
    <w:rsid w:val="00E71D6E"/>
    <w:rsid w:val="00E74A18"/>
    <w:rsid w:val="00E77105"/>
    <w:rsid w:val="00E83C6C"/>
    <w:rsid w:val="00E85EC5"/>
    <w:rsid w:val="00E87A5A"/>
    <w:rsid w:val="00E9267C"/>
    <w:rsid w:val="00E92D1B"/>
    <w:rsid w:val="00EA12FE"/>
    <w:rsid w:val="00EA560B"/>
    <w:rsid w:val="00EA6B88"/>
    <w:rsid w:val="00EB1E02"/>
    <w:rsid w:val="00EB3891"/>
    <w:rsid w:val="00EC4235"/>
    <w:rsid w:val="00EC55D5"/>
    <w:rsid w:val="00EC5D02"/>
    <w:rsid w:val="00ED118D"/>
    <w:rsid w:val="00ED370A"/>
    <w:rsid w:val="00ED7AAE"/>
    <w:rsid w:val="00EE0827"/>
    <w:rsid w:val="00EE3097"/>
    <w:rsid w:val="00EF214B"/>
    <w:rsid w:val="00EF2740"/>
    <w:rsid w:val="00F00A75"/>
    <w:rsid w:val="00F0520F"/>
    <w:rsid w:val="00F063FE"/>
    <w:rsid w:val="00F126B6"/>
    <w:rsid w:val="00F165BC"/>
    <w:rsid w:val="00F169E5"/>
    <w:rsid w:val="00F20802"/>
    <w:rsid w:val="00F32A01"/>
    <w:rsid w:val="00F32C75"/>
    <w:rsid w:val="00F3307E"/>
    <w:rsid w:val="00F373C7"/>
    <w:rsid w:val="00F407F4"/>
    <w:rsid w:val="00F43D33"/>
    <w:rsid w:val="00F45B96"/>
    <w:rsid w:val="00F46F7C"/>
    <w:rsid w:val="00F5122B"/>
    <w:rsid w:val="00F52D58"/>
    <w:rsid w:val="00F52EFA"/>
    <w:rsid w:val="00F53D13"/>
    <w:rsid w:val="00F555E3"/>
    <w:rsid w:val="00F61088"/>
    <w:rsid w:val="00F62863"/>
    <w:rsid w:val="00F71A1A"/>
    <w:rsid w:val="00F72B9F"/>
    <w:rsid w:val="00F73111"/>
    <w:rsid w:val="00F760ED"/>
    <w:rsid w:val="00F76BBF"/>
    <w:rsid w:val="00F800B4"/>
    <w:rsid w:val="00F81DCD"/>
    <w:rsid w:val="00F8356F"/>
    <w:rsid w:val="00F8615F"/>
    <w:rsid w:val="00F875F1"/>
    <w:rsid w:val="00F90C25"/>
    <w:rsid w:val="00FA04F4"/>
    <w:rsid w:val="00FA2EDF"/>
    <w:rsid w:val="00FA701C"/>
    <w:rsid w:val="00FB3918"/>
    <w:rsid w:val="00FB5A89"/>
    <w:rsid w:val="00FC1C20"/>
    <w:rsid w:val="00FC235F"/>
    <w:rsid w:val="00FD1FF6"/>
    <w:rsid w:val="00FD2500"/>
    <w:rsid w:val="00FD6C68"/>
    <w:rsid w:val="00FE190F"/>
    <w:rsid w:val="00FE378E"/>
    <w:rsid w:val="00FE6C58"/>
    <w:rsid w:val="00FF30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669"/>
    <w:pPr>
      <w:bidi/>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2F34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773669"/>
    <w:pPr>
      <w:bidi w:val="0"/>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7736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7366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3669"/>
    <w:rPr>
      <w:rFonts w:ascii="Times New Roman" w:eastAsia="SimSun" w:hAnsi="Times New Roman" w:cs="Times New Roman"/>
      <w:b/>
      <w:bCs/>
      <w:sz w:val="36"/>
      <w:szCs w:val="36"/>
      <w:lang w:eastAsia="zh-CN"/>
    </w:rPr>
  </w:style>
  <w:style w:type="character" w:customStyle="1" w:styleId="Heading3Char">
    <w:name w:val="Heading 3 Char"/>
    <w:basedOn w:val="DefaultParagraphFont"/>
    <w:link w:val="Heading3"/>
    <w:rsid w:val="00773669"/>
    <w:rPr>
      <w:rFonts w:ascii="Arial" w:eastAsia="SimSun" w:hAnsi="Arial" w:cs="Arial"/>
      <w:b/>
      <w:bCs/>
      <w:sz w:val="26"/>
      <w:szCs w:val="26"/>
      <w:lang w:eastAsia="zh-CN"/>
    </w:rPr>
  </w:style>
  <w:style w:type="character" w:customStyle="1" w:styleId="Heading4Char">
    <w:name w:val="Heading 4 Char"/>
    <w:basedOn w:val="DefaultParagraphFont"/>
    <w:link w:val="Heading4"/>
    <w:rsid w:val="00773669"/>
    <w:rPr>
      <w:rFonts w:ascii="Times New Roman" w:eastAsia="SimSun" w:hAnsi="Times New Roman" w:cs="Times New Roman"/>
      <w:b/>
      <w:bCs/>
      <w:sz w:val="28"/>
      <w:szCs w:val="28"/>
      <w:lang w:eastAsia="zh-CN"/>
    </w:rPr>
  </w:style>
  <w:style w:type="character" w:styleId="Hyperlink">
    <w:name w:val="Hyperlink"/>
    <w:basedOn w:val="DefaultParagraphFont"/>
    <w:uiPriority w:val="99"/>
    <w:rsid w:val="00773669"/>
    <w:rPr>
      <w:color w:val="0000FF"/>
      <w:u w:val="single"/>
    </w:rPr>
  </w:style>
  <w:style w:type="paragraph" w:styleId="NormalWeb">
    <w:name w:val="Normal (Web)"/>
    <w:basedOn w:val="Normal"/>
    <w:uiPriority w:val="99"/>
    <w:rsid w:val="00773669"/>
    <w:pPr>
      <w:bidi w:val="0"/>
      <w:spacing w:before="100" w:beforeAutospacing="1" w:after="100" w:afterAutospacing="1"/>
    </w:pPr>
  </w:style>
  <w:style w:type="character" w:styleId="Emphasis">
    <w:name w:val="Emphasis"/>
    <w:basedOn w:val="DefaultParagraphFont"/>
    <w:uiPriority w:val="20"/>
    <w:qFormat/>
    <w:rsid w:val="00773669"/>
    <w:rPr>
      <w:i/>
      <w:iCs/>
    </w:rPr>
  </w:style>
  <w:style w:type="character" w:customStyle="1" w:styleId="code1">
    <w:name w:val="code1"/>
    <w:basedOn w:val="DefaultParagraphFont"/>
    <w:rsid w:val="00773669"/>
    <w:rPr>
      <w:rFonts w:ascii="Courier New" w:hAnsi="Courier New" w:cs="Courier New" w:hint="default"/>
      <w:b/>
      <w:bCs/>
    </w:rPr>
  </w:style>
  <w:style w:type="character" w:styleId="Strong">
    <w:name w:val="Strong"/>
    <w:basedOn w:val="DefaultParagraphFont"/>
    <w:qFormat/>
    <w:rsid w:val="00773669"/>
    <w:rPr>
      <w:b/>
      <w:bCs/>
    </w:rPr>
  </w:style>
  <w:style w:type="character" w:customStyle="1" w:styleId="style21">
    <w:name w:val="style21"/>
    <w:basedOn w:val="DefaultParagraphFont"/>
    <w:rsid w:val="00773669"/>
    <w:rPr>
      <w:sz w:val="20"/>
      <w:szCs w:val="20"/>
    </w:rPr>
  </w:style>
  <w:style w:type="character" w:customStyle="1" w:styleId="mw-headline">
    <w:name w:val="mw-headline"/>
    <w:basedOn w:val="DefaultParagraphFont"/>
    <w:rsid w:val="00773669"/>
  </w:style>
  <w:style w:type="table" w:styleId="TableGrid">
    <w:name w:val="Table Grid"/>
    <w:basedOn w:val="TableNormal"/>
    <w:rsid w:val="00773669"/>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2">
    <w:name w:val="Pa2"/>
    <w:basedOn w:val="Normal"/>
    <w:next w:val="Normal"/>
    <w:uiPriority w:val="99"/>
    <w:rsid w:val="00773669"/>
    <w:pPr>
      <w:autoSpaceDE w:val="0"/>
      <w:autoSpaceDN w:val="0"/>
      <w:bidi w:val="0"/>
      <w:adjustRightInd w:val="0"/>
      <w:spacing w:line="241" w:lineRule="atLeast"/>
    </w:pPr>
    <w:rPr>
      <w:rFonts w:ascii="Franklin Gothic Book" w:hAnsi="Franklin Gothic Book"/>
      <w:lang w:eastAsia="en-US"/>
    </w:rPr>
  </w:style>
  <w:style w:type="character" w:customStyle="1" w:styleId="A6">
    <w:name w:val="A6"/>
    <w:uiPriority w:val="99"/>
    <w:rsid w:val="00773669"/>
    <w:rPr>
      <w:rFonts w:cs="Franklin Gothic Book"/>
      <w:i/>
      <w:iCs/>
      <w:color w:val="000000"/>
      <w:sz w:val="18"/>
      <w:szCs w:val="18"/>
    </w:rPr>
  </w:style>
  <w:style w:type="paragraph" w:customStyle="1" w:styleId="Pa6">
    <w:name w:val="Pa6"/>
    <w:basedOn w:val="Normal"/>
    <w:next w:val="Normal"/>
    <w:uiPriority w:val="99"/>
    <w:rsid w:val="00773669"/>
    <w:pPr>
      <w:autoSpaceDE w:val="0"/>
      <w:autoSpaceDN w:val="0"/>
      <w:bidi w:val="0"/>
      <w:adjustRightInd w:val="0"/>
      <w:spacing w:line="241" w:lineRule="atLeast"/>
    </w:pPr>
    <w:rPr>
      <w:rFonts w:ascii="Franklin Gothic Book" w:hAnsi="Franklin Gothic Book"/>
      <w:lang w:eastAsia="en-US"/>
    </w:rPr>
  </w:style>
  <w:style w:type="character" w:customStyle="1" w:styleId="A5">
    <w:name w:val="A5"/>
    <w:uiPriority w:val="99"/>
    <w:rsid w:val="00773669"/>
    <w:rPr>
      <w:rFonts w:cs="Franklin Gothic Book"/>
      <w:color w:val="000000"/>
    </w:rPr>
  </w:style>
  <w:style w:type="paragraph" w:customStyle="1" w:styleId="Pa11">
    <w:name w:val="Pa11"/>
    <w:basedOn w:val="Normal"/>
    <w:next w:val="Normal"/>
    <w:uiPriority w:val="99"/>
    <w:rsid w:val="00773669"/>
    <w:pPr>
      <w:autoSpaceDE w:val="0"/>
      <w:autoSpaceDN w:val="0"/>
      <w:bidi w:val="0"/>
      <w:adjustRightInd w:val="0"/>
      <w:spacing w:line="241" w:lineRule="atLeast"/>
    </w:pPr>
    <w:rPr>
      <w:rFonts w:ascii="Franklin Gothic Book" w:hAnsi="Franklin Gothic Book"/>
      <w:lang w:eastAsia="en-US"/>
    </w:rPr>
  </w:style>
  <w:style w:type="character" w:customStyle="1" w:styleId="A0">
    <w:name w:val="A0"/>
    <w:uiPriority w:val="99"/>
    <w:rsid w:val="00773669"/>
    <w:rPr>
      <w:rFonts w:ascii="Franklin Gothic Book" w:hAnsi="Franklin Gothic Book" w:cs="Franklin Gothic Book"/>
      <w:color w:val="000000"/>
      <w:sz w:val="20"/>
      <w:szCs w:val="20"/>
    </w:rPr>
  </w:style>
  <w:style w:type="character" w:customStyle="1" w:styleId="A4">
    <w:name w:val="A4"/>
    <w:uiPriority w:val="99"/>
    <w:rsid w:val="00773669"/>
    <w:rPr>
      <w:rFonts w:cs="Franklin Gothic Demi"/>
      <w:color w:val="000000"/>
      <w:sz w:val="28"/>
      <w:szCs w:val="28"/>
    </w:rPr>
  </w:style>
  <w:style w:type="paragraph" w:customStyle="1" w:styleId="Pa12">
    <w:name w:val="Pa12"/>
    <w:basedOn w:val="Normal"/>
    <w:next w:val="Normal"/>
    <w:uiPriority w:val="99"/>
    <w:rsid w:val="00773669"/>
    <w:pPr>
      <w:autoSpaceDE w:val="0"/>
      <w:autoSpaceDN w:val="0"/>
      <w:bidi w:val="0"/>
      <w:adjustRightInd w:val="0"/>
      <w:spacing w:line="201" w:lineRule="atLeast"/>
    </w:pPr>
    <w:rPr>
      <w:rFonts w:ascii="Franklin Gothic Book" w:hAnsi="Franklin Gothic Book"/>
      <w:lang w:eastAsia="en-US"/>
    </w:rPr>
  </w:style>
  <w:style w:type="paragraph" w:customStyle="1" w:styleId="Pa3">
    <w:name w:val="Pa3"/>
    <w:basedOn w:val="Normal"/>
    <w:next w:val="Normal"/>
    <w:uiPriority w:val="99"/>
    <w:rsid w:val="00773669"/>
    <w:pPr>
      <w:autoSpaceDE w:val="0"/>
      <w:autoSpaceDN w:val="0"/>
      <w:bidi w:val="0"/>
      <w:adjustRightInd w:val="0"/>
      <w:spacing w:line="201" w:lineRule="atLeast"/>
    </w:pPr>
    <w:rPr>
      <w:rFonts w:ascii="Franklin Gothic Demi" w:hAnsi="Franklin Gothic Demi"/>
      <w:lang w:eastAsia="en-US"/>
    </w:rPr>
  </w:style>
  <w:style w:type="paragraph" w:customStyle="1" w:styleId="Default">
    <w:name w:val="Default"/>
    <w:rsid w:val="00773669"/>
    <w:pPr>
      <w:autoSpaceDE w:val="0"/>
      <w:autoSpaceDN w:val="0"/>
      <w:adjustRightInd w:val="0"/>
      <w:spacing w:after="0" w:line="240" w:lineRule="auto"/>
    </w:pPr>
    <w:rPr>
      <w:rFonts w:ascii="Franklin Gothic Book" w:eastAsia="SimSun" w:hAnsi="Franklin Gothic Book" w:cs="Franklin Gothic Book"/>
      <w:color w:val="000000"/>
      <w:sz w:val="24"/>
      <w:szCs w:val="24"/>
    </w:rPr>
  </w:style>
  <w:style w:type="paragraph" w:styleId="ListParagraph">
    <w:name w:val="List Paragraph"/>
    <w:basedOn w:val="Normal"/>
    <w:uiPriority w:val="34"/>
    <w:qFormat/>
    <w:rsid w:val="00773669"/>
    <w:pPr>
      <w:ind w:left="720"/>
      <w:contextualSpacing/>
    </w:pPr>
  </w:style>
  <w:style w:type="character" w:customStyle="1" w:styleId="A8">
    <w:name w:val="A8"/>
    <w:uiPriority w:val="99"/>
    <w:rsid w:val="00773669"/>
    <w:rPr>
      <w:rFonts w:cs="Franklin Gothic Book"/>
      <w:color w:val="000000"/>
      <w:sz w:val="20"/>
      <w:szCs w:val="20"/>
      <w:u w:val="single"/>
    </w:rPr>
  </w:style>
  <w:style w:type="paragraph" w:styleId="FootnoteText">
    <w:name w:val="footnote text"/>
    <w:basedOn w:val="Normal"/>
    <w:link w:val="FootnoteTextChar"/>
    <w:uiPriority w:val="99"/>
    <w:semiHidden/>
    <w:unhideWhenUsed/>
    <w:rsid w:val="00773669"/>
    <w:rPr>
      <w:sz w:val="20"/>
      <w:szCs w:val="20"/>
    </w:rPr>
  </w:style>
  <w:style w:type="character" w:customStyle="1" w:styleId="FootnoteTextChar">
    <w:name w:val="Footnote Text Char"/>
    <w:basedOn w:val="DefaultParagraphFont"/>
    <w:link w:val="FootnoteText"/>
    <w:uiPriority w:val="99"/>
    <w:semiHidden/>
    <w:rsid w:val="00773669"/>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773669"/>
    <w:rPr>
      <w:vertAlign w:val="superscript"/>
    </w:rPr>
  </w:style>
  <w:style w:type="paragraph" w:styleId="BalloonText">
    <w:name w:val="Balloon Text"/>
    <w:basedOn w:val="Normal"/>
    <w:link w:val="BalloonTextChar"/>
    <w:uiPriority w:val="99"/>
    <w:semiHidden/>
    <w:unhideWhenUsed/>
    <w:rsid w:val="00773669"/>
    <w:rPr>
      <w:rFonts w:ascii="Tahoma" w:hAnsi="Tahoma" w:cs="Tahoma"/>
      <w:sz w:val="16"/>
      <w:szCs w:val="16"/>
    </w:rPr>
  </w:style>
  <w:style w:type="character" w:customStyle="1" w:styleId="BalloonTextChar">
    <w:name w:val="Balloon Text Char"/>
    <w:basedOn w:val="DefaultParagraphFont"/>
    <w:link w:val="BalloonText"/>
    <w:uiPriority w:val="99"/>
    <w:semiHidden/>
    <w:rsid w:val="00773669"/>
    <w:rPr>
      <w:rFonts w:ascii="Tahoma" w:eastAsia="SimSun" w:hAnsi="Tahoma" w:cs="Tahoma"/>
      <w:sz w:val="16"/>
      <w:szCs w:val="16"/>
      <w:lang w:eastAsia="zh-CN"/>
    </w:rPr>
  </w:style>
  <w:style w:type="paragraph" w:styleId="BodyText">
    <w:name w:val="Body Text"/>
    <w:basedOn w:val="Normal"/>
    <w:link w:val="BodyTextChar"/>
    <w:rsid w:val="006F134C"/>
    <w:pPr>
      <w:jc w:val="lowKashida"/>
    </w:pPr>
    <w:rPr>
      <w:rFonts w:eastAsia="Times New Roman" w:cs="Arabic Transparent"/>
      <w:szCs w:val="28"/>
      <w:lang w:eastAsia="en-US"/>
    </w:rPr>
  </w:style>
  <w:style w:type="character" w:customStyle="1" w:styleId="BodyTextChar">
    <w:name w:val="Body Text Char"/>
    <w:basedOn w:val="DefaultParagraphFont"/>
    <w:link w:val="BodyText"/>
    <w:rsid w:val="006F134C"/>
    <w:rPr>
      <w:rFonts w:ascii="Times New Roman" w:eastAsia="Times New Roman" w:hAnsi="Times New Roman" w:cs="Arabic Transparent"/>
      <w:sz w:val="24"/>
      <w:szCs w:val="28"/>
    </w:rPr>
  </w:style>
  <w:style w:type="paragraph" w:styleId="Title">
    <w:name w:val="Title"/>
    <w:basedOn w:val="Normal"/>
    <w:link w:val="TitleChar"/>
    <w:qFormat/>
    <w:rsid w:val="00A51F0B"/>
    <w:pPr>
      <w:jc w:val="center"/>
    </w:pPr>
    <w:rPr>
      <w:rFonts w:eastAsia="Times New Roman" w:cs="Monotype Koufi"/>
      <w:sz w:val="26"/>
      <w:szCs w:val="30"/>
      <w:lang w:eastAsia="en-US"/>
    </w:rPr>
  </w:style>
  <w:style w:type="character" w:customStyle="1" w:styleId="TitleChar">
    <w:name w:val="Title Char"/>
    <w:basedOn w:val="DefaultParagraphFont"/>
    <w:link w:val="Title"/>
    <w:rsid w:val="00A51F0B"/>
    <w:rPr>
      <w:rFonts w:ascii="Times New Roman" w:eastAsia="Times New Roman" w:hAnsi="Times New Roman" w:cs="Monotype Koufi"/>
      <w:sz w:val="26"/>
      <w:szCs w:val="30"/>
    </w:rPr>
  </w:style>
  <w:style w:type="paragraph" w:customStyle="1" w:styleId="Pa7">
    <w:name w:val="Pa7"/>
    <w:basedOn w:val="Default"/>
    <w:next w:val="Default"/>
    <w:uiPriority w:val="99"/>
    <w:rsid w:val="000173E2"/>
    <w:pPr>
      <w:spacing w:line="241" w:lineRule="atLeast"/>
    </w:pPr>
    <w:rPr>
      <w:rFonts w:eastAsiaTheme="minorHAnsi" w:cstheme="minorBidi"/>
      <w:color w:val="auto"/>
    </w:rPr>
  </w:style>
  <w:style w:type="character" w:customStyle="1" w:styleId="Heading1Char">
    <w:name w:val="Heading 1 Char"/>
    <w:basedOn w:val="DefaultParagraphFont"/>
    <w:link w:val="Heading1"/>
    <w:uiPriority w:val="9"/>
    <w:rsid w:val="002F3424"/>
    <w:rPr>
      <w:rFonts w:asciiTheme="majorHAnsi" w:eastAsiaTheme="majorEastAsia" w:hAnsiTheme="majorHAnsi" w:cstheme="majorBidi"/>
      <w:b/>
      <w:bCs/>
      <w:color w:val="365F91" w:themeColor="accent1" w:themeShade="BF"/>
      <w:sz w:val="28"/>
      <w:szCs w:val="28"/>
      <w:lang w:eastAsia="zh-CN"/>
    </w:rPr>
  </w:style>
  <w:style w:type="character" w:styleId="HTMLCite">
    <w:name w:val="HTML Cite"/>
    <w:basedOn w:val="DefaultParagraphFont"/>
    <w:uiPriority w:val="99"/>
    <w:semiHidden/>
    <w:unhideWhenUsed/>
    <w:rsid w:val="00D373F4"/>
    <w:rPr>
      <w:i/>
      <w:iCs/>
      <w:sz w:val="24"/>
      <w:szCs w:val="24"/>
    </w:rPr>
  </w:style>
  <w:style w:type="character" w:customStyle="1" w:styleId="contentheader">
    <w:name w:val="content_header"/>
    <w:basedOn w:val="DefaultParagraphFont"/>
    <w:rsid w:val="00564635"/>
  </w:style>
  <w:style w:type="paragraph" w:customStyle="1" w:styleId="Pa8">
    <w:name w:val="Pa8"/>
    <w:basedOn w:val="Default"/>
    <w:next w:val="Default"/>
    <w:uiPriority w:val="99"/>
    <w:rsid w:val="00E275AE"/>
    <w:pPr>
      <w:spacing w:line="241" w:lineRule="atLeast"/>
    </w:pPr>
    <w:rPr>
      <w:rFonts w:eastAsia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06968">
      <w:bodyDiv w:val="1"/>
      <w:marLeft w:val="0"/>
      <w:marRight w:val="0"/>
      <w:marTop w:val="0"/>
      <w:marBottom w:val="0"/>
      <w:divBdr>
        <w:top w:val="none" w:sz="0" w:space="0" w:color="auto"/>
        <w:left w:val="none" w:sz="0" w:space="0" w:color="auto"/>
        <w:bottom w:val="none" w:sz="0" w:space="0" w:color="auto"/>
        <w:right w:val="none" w:sz="0" w:space="0" w:color="auto"/>
      </w:divBdr>
      <w:divsChild>
        <w:div w:id="1310210560">
          <w:marLeft w:val="0"/>
          <w:marRight w:val="0"/>
          <w:marTop w:val="0"/>
          <w:marBottom w:val="0"/>
          <w:divBdr>
            <w:top w:val="none" w:sz="0" w:space="0" w:color="auto"/>
            <w:left w:val="none" w:sz="0" w:space="0" w:color="auto"/>
            <w:bottom w:val="none" w:sz="0" w:space="0" w:color="auto"/>
            <w:right w:val="none" w:sz="0" w:space="0" w:color="auto"/>
          </w:divBdr>
          <w:divsChild>
            <w:div w:id="479814388">
              <w:marLeft w:val="0"/>
              <w:marRight w:val="0"/>
              <w:marTop w:val="0"/>
              <w:marBottom w:val="0"/>
              <w:divBdr>
                <w:top w:val="none" w:sz="0" w:space="0" w:color="auto"/>
                <w:left w:val="none" w:sz="0" w:space="0" w:color="auto"/>
                <w:bottom w:val="none" w:sz="0" w:space="0" w:color="auto"/>
                <w:right w:val="none" w:sz="0" w:space="0" w:color="auto"/>
              </w:divBdr>
              <w:divsChild>
                <w:div w:id="1899512030">
                  <w:marLeft w:val="0"/>
                  <w:marRight w:val="0"/>
                  <w:marTop w:val="0"/>
                  <w:marBottom w:val="0"/>
                  <w:divBdr>
                    <w:top w:val="none" w:sz="0" w:space="0" w:color="auto"/>
                    <w:left w:val="none" w:sz="0" w:space="0" w:color="auto"/>
                    <w:bottom w:val="none" w:sz="0" w:space="0" w:color="auto"/>
                    <w:right w:val="none" w:sz="0" w:space="0" w:color="auto"/>
                  </w:divBdr>
                  <w:divsChild>
                    <w:div w:id="778373701">
                      <w:marLeft w:val="0"/>
                      <w:marRight w:val="0"/>
                      <w:marTop w:val="0"/>
                      <w:marBottom w:val="0"/>
                      <w:divBdr>
                        <w:top w:val="none" w:sz="0" w:space="0" w:color="auto"/>
                        <w:left w:val="none" w:sz="0" w:space="0" w:color="auto"/>
                        <w:bottom w:val="none" w:sz="0" w:space="0" w:color="auto"/>
                        <w:right w:val="none" w:sz="0" w:space="0" w:color="auto"/>
                      </w:divBdr>
                      <w:divsChild>
                        <w:div w:id="45185888">
                          <w:marLeft w:val="0"/>
                          <w:marRight w:val="0"/>
                          <w:marTop w:val="0"/>
                          <w:marBottom w:val="0"/>
                          <w:divBdr>
                            <w:top w:val="none" w:sz="0" w:space="0" w:color="auto"/>
                            <w:left w:val="none" w:sz="0" w:space="0" w:color="auto"/>
                            <w:bottom w:val="none" w:sz="0" w:space="0" w:color="auto"/>
                            <w:right w:val="none" w:sz="0" w:space="0" w:color="auto"/>
                          </w:divBdr>
                          <w:divsChild>
                            <w:div w:id="1030642864">
                              <w:marLeft w:val="0"/>
                              <w:marRight w:val="0"/>
                              <w:marTop w:val="0"/>
                              <w:marBottom w:val="0"/>
                              <w:divBdr>
                                <w:top w:val="none" w:sz="0" w:space="0" w:color="auto"/>
                                <w:left w:val="none" w:sz="0" w:space="0" w:color="auto"/>
                                <w:bottom w:val="none" w:sz="0" w:space="0" w:color="auto"/>
                                <w:right w:val="none" w:sz="0" w:space="0" w:color="auto"/>
                              </w:divBdr>
                              <w:divsChild>
                                <w:div w:id="106967849">
                                  <w:marLeft w:val="0"/>
                                  <w:marRight w:val="0"/>
                                  <w:marTop w:val="0"/>
                                  <w:marBottom w:val="0"/>
                                  <w:divBdr>
                                    <w:top w:val="none" w:sz="0" w:space="0" w:color="auto"/>
                                    <w:left w:val="none" w:sz="0" w:space="0" w:color="auto"/>
                                    <w:bottom w:val="none" w:sz="0" w:space="0" w:color="auto"/>
                                    <w:right w:val="none" w:sz="0" w:space="0" w:color="auto"/>
                                  </w:divBdr>
                                  <w:divsChild>
                                    <w:div w:id="1078212875">
                                      <w:marLeft w:val="0"/>
                                      <w:marRight w:val="0"/>
                                      <w:marTop w:val="0"/>
                                      <w:marBottom w:val="0"/>
                                      <w:divBdr>
                                        <w:top w:val="none" w:sz="0" w:space="0" w:color="auto"/>
                                        <w:left w:val="none" w:sz="0" w:space="0" w:color="auto"/>
                                        <w:bottom w:val="none" w:sz="0" w:space="0" w:color="auto"/>
                                        <w:right w:val="none" w:sz="0" w:space="0" w:color="auto"/>
                                      </w:divBdr>
                                      <w:divsChild>
                                        <w:div w:id="1175339254">
                                          <w:marLeft w:val="0"/>
                                          <w:marRight w:val="0"/>
                                          <w:marTop w:val="0"/>
                                          <w:marBottom w:val="0"/>
                                          <w:divBdr>
                                            <w:top w:val="none" w:sz="0" w:space="0" w:color="auto"/>
                                            <w:left w:val="none" w:sz="0" w:space="0" w:color="auto"/>
                                            <w:bottom w:val="none" w:sz="0" w:space="0" w:color="auto"/>
                                            <w:right w:val="none" w:sz="0" w:space="0" w:color="auto"/>
                                          </w:divBdr>
                                          <w:divsChild>
                                            <w:div w:id="426778468">
                                              <w:marLeft w:val="0"/>
                                              <w:marRight w:val="0"/>
                                              <w:marTop w:val="0"/>
                                              <w:marBottom w:val="0"/>
                                              <w:divBdr>
                                                <w:top w:val="none" w:sz="0" w:space="0" w:color="auto"/>
                                                <w:left w:val="none" w:sz="0" w:space="0" w:color="auto"/>
                                                <w:bottom w:val="none" w:sz="0" w:space="0" w:color="auto"/>
                                                <w:right w:val="none" w:sz="0" w:space="0" w:color="auto"/>
                                              </w:divBdr>
                                              <w:divsChild>
                                                <w:div w:id="39549621">
                                                  <w:marLeft w:val="0"/>
                                                  <w:marRight w:val="0"/>
                                                  <w:marTop w:val="0"/>
                                                  <w:marBottom w:val="0"/>
                                                  <w:divBdr>
                                                    <w:top w:val="none" w:sz="0" w:space="0" w:color="auto"/>
                                                    <w:left w:val="none" w:sz="0" w:space="0" w:color="auto"/>
                                                    <w:bottom w:val="none" w:sz="0" w:space="0" w:color="auto"/>
                                                    <w:right w:val="none" w:sz="0" w:space="0" w:color="auto"/>
                                                  </w:divBdr>
                                                  <w:divsChild>
                                                    <w:div w:id="392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671338">
      <w:bodyDiv w:val="1"/>
      <w:marLeft w:val="0"/>
      <w:marRight w:val="0"/>
      <w:marTop w:val="0"/>
      <w:marBottom w:val="0"/>
      <w:divBdr>
        <w:top w:val="none" w:sz="0" w:space="0" w:color="auto"/>
        <w:left w:val="none" w:sz="0" w:space="0" w:color="auto"/>
        <w:bottom w:val="none" w:sz="0" w:space="0" w:color="auto"/>
        <w:right w:val="none" w:sz="0" w:space="0" w:color="auto"/>
      </w:divBdr>
      <w:divsChild>
        <w:div w:id="740760896">
          <w:marLeft w:val="0"/>
          <w:marRight w:val="0"/>
          <w:marTop w:val="0"/>
          <w:marBottom w:val="0"/>
          <w:divBdr>
            <w:top w:val="none" w:sz="0" w:space="0" w:color="auto"/>
            <w:left w:val="none" w:sz="0" w:space="0" w:color="auto"/>
            <w:bottom w:val="none" w:sz="0" w:space="0" w:color="auto"/>
            <w:right w:val="none" w:sz="0" w:space="0" w:color="auto"/>
          </w:divBdr>
          <w:divsChild>
            <w:div w:id="595678732">
              <w:marLeft w:val="0"/>
              <w:marRight w:val="0"/>
              <w:marTop w:val="0"/>
              <w:marBottom w:val="0"/>
              <w:divBdr>
                <w:top w:val="none" w:sz="0" w:space="0" w:color="auto"/>
                <w:left w:val="none" w:sz="0" w:space="0" w:color="auto"/>
                <w:bottom w:val="none" w:sz="0" w:space="0" w:color="auto"/>
                <w:right w:val="none" w:sz="0" w:space="0" w:color="auto"/>
              </w:divBdr>
              <w:divsChild>
                <w:div w:id="1531720648">
                  <w:marLeft w:val="0"/>
                  <w:marRight w:val="0"/>
                  <w:marTop w:val="0"/>
                  <w:marBottom w:val="0"/>
                  <w:divBdr>
                    <w:top w:val="none" w:sz="0" w:space="0" w:color="auto"/>
                    <w:left w:val="none" w:sz="0" w:space="0" w:color="auto"/>
                    <w:bottom w:val="none" w:sz="0" w:space="0" w:color="auto"/>
                    <w:right w:val="none" w:sz="0" w:space="0" w:color="auto"/>
                  </w:divBdr>
                  <w:divsChild>
                    <w:div w:id="1693071249">
                      <w:marLeft w:val="0"/>
                      <w:marRight w:val="0"/>
                      <w:marTop w:val="0"/>
                      <w:marBottom w:val="0"/>
                      <w:divBdr>
                        <w:top w:val="none" w:sz="0" w:space="0" w:color="auto"/>
                        <w:left w:val="none" w:sz="0" w:space="0" w:color="auto"/>
                        <w:bottom w:val="none" w:sz="0" w:space="0" w:color="auto"/>
                        <w:right w:val="none" w:sz="0" w:space="0" w:color="auto"/>
                      </w:divBdr>
                      <w:divsChild>
                        <w:div w:id="250554176">
                          <w:marLeft w:val="0"/>
                          <w:marRight w:val="0"/>
                          <w:marTop w:val="0"/>
                          <w:marBottom w:val="0"/>
                          <w:divBdr>
                            <w:top w:val="none" w:sz="0" w:space="0" w:color="auto"/>
                            <w:left w:val="none" w:sz="0" w:space="0" w:color="auto"/>
                            <w:bottom w:val="none" w:sz="0" w:space="0" w:color="auto"/>
                            <w:right w:val="none" w:sz="0" w:space="0" w:color="auto"/>
                          </w:divBdr>
                          <w:divsChild>
                            <w:div w:id="632518858">
                              <w:marLeft w:val="0"/>
                              <w:marRight w:val="0"/>
                              <w:marTop w:val="0"/>
                              <w:marBottom w:val="0"/>
                              <w:divBdr>
                                <w:top w:val="none" w:sz="0" w:space="0" w:color="auto"/>
                                <w:left w:val="none" w:sz="0" w:space="0" w:color="auto"/>
                                <w:bottom w:val="none" w:sz="0" w:space="0" w:color="auto"/>
                                <w:right w:val="none" w:sz="0" w:space="0" w:color="auto"/>
                              </w:divBdr>
                              <w:divsChild>
                                <w:div w:id="1999721122">
                                  <w:marLeft w:val="0"/>
                                  <w:marRight w:val="0"/>
                                  <w:marTop w:val="0"/>
                                  <w:marBottom w:val="0"/>
                                  <w:divBdr>
                                    <w:top w:val="none" w:sz="0" w:space="0" w:color="auto"/>
                                    <w:left w:val="none" w:sz="0" w:space="0" w:color="auto"/>
                                    <w:bottom w:val="none" w:sz="0" w:space="0" w:color="auto"/>
                                    <w:right w:val="none" w:sz="0" w:space="0" w:color="auto"/>
                                  </w:divBdr>
                                  <w:divsChild>
                                    <w:div w:id="765999975">
                                      <w:marLeft w:val="0"/>
                                      <w:marRight w:val="0"/>
                                      <w:marTop w:val="0"/>
                                      <w:marBottom w:val="0"/>
                                      <w:divBdr>
                                        <w:top w:val="none" w:sz="0" w:space="0" w:color="auto"/>
                                        <w:left w:val="none" w:sz="0" w:space="0" w:color="auto"/>
                                        <w:bottom w:val="none" w:sz="0" w:space="0" w:color="auto"/>
                                        <w:right w:val="none" w:sz="0" w:space="0" w:color="auto"/>
                                      </w:divBdr>
                                      <w:divsChild>
                                        <w:div w:id="1788550571">
                                          <w:marLeft w:val="0"/>
                                          <w:marRight w:val="0"/>
                                          <w:marTop w:val="0"/>
                                          <w:marBottom w:val="0"/>
                                          <w:divBdr>
                                            <w:top w:val="none" w:sz="0" w:space="0" w:color="auto"/>
                                            <w:left w:val="none" w:sz="0" w:space="0" w:color="auto"/>
                                            <w:bottom w:val="none" w:sz="0" w:space="0" w:color="auto"/>
                                            <w:right w:val="none" w:sz="0" w:space="0" w:color="auto"/>
                                          </w:divBdr>
                                          <w:divsChild>
                                            <w:div w:id="337267363">
                                              <w:marLeft w:val="0"/>
                                              <w:marRight w:val="0"/>
                                              <w:marTop w:val="0"/>
                                              <w:marBottom w:val="0"/>
                                              <w:divBdr>
                                                <w:top w:val="none" w:sz="0" w:space="0" w:color="auto"/>
                                                <w:left w:val="none" w:sz="0" w:space="0" w:color="auto"/>
                                                <w:bottom w:val="none" w:sz="0" w:space="0" w:color="auto"/>
                                                <w:right w:val="none" w:sz="0" w:space="0" w:color="auto"/>
                                              </w:divBdr>
                                              <w:divsChild>
                                                <w:div w:id="1743721924">
                                                  <w:marLeft w:val="0"/>
                                                  <w:marRight w:val="0"/>
                                                  <w:marTop w:val="0"/>
                                                  <w:marBottom w:val="0"/>
                                                  <w:divBdr>
                                                    <w:top w:val="none" w:sz="0" w:space="0" w:color="auto"/>
                                                    <w:left w:val="none" w:sz="0" w:space="0" w:color="auto"/>
                                                    <w:bottom w:val="none" w:sz="0" w:space="0" w:color="auto"/>
                                                    <w:right w:val="none" w:sz="0" w:space="0" w:color="auto"/>
                                                  </w:divBdr>
                                                  <w:divsChild>
                                                    <w:div w:id="6833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471945">
      <w:bodyDiv w:val="1"/>
      <w:marLeft w:val="0"/>
      <w:marRight w:val="0"/>
      <w:marTop w:val="0"/>
      <w:marBottom w:val="0"/>
      <w:divBdr>
        <w:top w:val="none" w:sz="0" w:space="0" w:color="auto"/>
        <w:left w:val="none" w:sz="0" w:space="0" w:color="auto"/>
        <w:bottom w:val="none" w:sz="0" w:space="0" w:color="auto"/>
        <w:right w:val="none" w:sz="0" w:space="0" w:color="auto"/>
      </w:divBdr>
      <w:divsChild>
        <w:div w:id="1636910917">
          <w:marLeft w:val="0"/>
          <w:marRight w:val="0"/>
          <w:marTop w:val="0"/>
          <w:marBottom w:val="0"/>
          <w:divBdr>
            <w:top w:val="none" w:sz="0" w:space="0" w:color="auto"/>
            <w:left w:val="none" w:sz="0" w:space="0" w:color="auto"/>
            <w:bottom w:val="none" w:sz="0" w:space="0" w:color="auto"/>
            <w:right w:val="none" w:sz="0" w:space="0" w:color="auto"/>
          </w:divBdr>
          <w:divsChild>
            <w:div w:id="1625889656">
              <w:marLeft w:val="0"/>
              <w:marRight w:val="0"/>
              <w:marTop w:val="100"/>
              <w:marBottom w:val="100"/>
              <w:divBdr>
                <w:top w:val="none" w:sz="0" w:space="0" w:color="auto"/>
                <w:left w:val="none" w:sz="0" w:space="0" w:color="auto"/>
                <w:bottom w:val="none" w:sz="0" w:space="0" w:color="auto"/>
                <w:right w:val="none" w:sz="0" w:space="0" w:color="auto"/>
              </w:divBdr>
              <w:divsChild>
                <w:div w:id="2091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33187">
      <w:bodyDiv w:val="1"/>
      <w:marLeft w:val="0"/>
      <w:marRight w:val="0"/>
      <w:marTop w:val="0"/>
      <w:marBottom w:val="0"/>
      <w:divBdr>
        <w:top w:val="none" w:sz="0" w:space="0" w:color="auto"/>
        <w:left w:val="none" w:sz="0" w:space="0" w:color="auto"/>
        <w:bottom w:val="none" w:sz="0" w:space="0" w:color="auto"/>
        <w:right w:val="none" w:sz="0" w:space="0" w:color="auto"/>
      </w:divBdr>
    </w:div>
    <w:div w:id="156922021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66">
          <w:marLeft w:val="0"/>
          <w:marRight w:val="0"/>
          <w:marTop w:val="0"/>
          <w:marBottom w:val="0"/>
          <w:divBdr>
            <w:top w:val="none" w:sz="0" w:space="0" w:color="auto"/>
            <w:left w:val="none" w:sz="0" w:space="0" w:color="auto"/>
            <w:bottom w:val="none" w:sz="0" w:space="0" w:color="auto"/>
            <w:right w:val="none" w:sz="0" w:space="0" w:color="auto"/>
          </w:divBdr>
        </w:div>
      </w:divsChild>
    </w:div>
    <w:div w:id="1736972496">
      <w:bodyDiv w:val="1"/>
      <w:marLeft w:val="0"/>
      <w:marRight w:val="0"/>
      <w:marTop w:val="0"/>
      <w:marBottom w:val="0"/>
      <w:divBdr>
        <w:top w:val="none" w:sz="0" w:space="0" w:color="auto"/>
        <w:left w:val="none" w:sz="0" w:space="0" w:color="auto"/>
        <w:bottom w:val="none" w:sz="0" w:space="0" w:color="auto"/>
        <w:right w:val="none" w:sz="0" w:space="0" w:color="auto"/>
      </w:divBdr>
      <w:divsChild>
        <w:div w:id="1835684539">
          <w:marLeft w:val="0"/>
          <w:marRight w:val="0"/>
          <w:marTop w:val="0"/>
          <w:marBottom w:val="0"/>
          <w:divBdr>
            <w:top w:val="none" w:sz="0" w:space="0" w:color="auto"/>
            <w:left w:val="none" w:sz="0" w:space="0" w:color="auto"/>
            <w:bottom w:val="none" w:sz="0" w:space="0" w:color="auto"/>
            <w:right w:val="none" w:sz="0" w:space="0" w:color="auto"/>
          </w:divBdr>
          <w:divsChild>
            <w:div w:id="669337418">
              <w:marLeft w:val="0"/>
              <w:marRight w:val="0"/>
              <w:marTop w:val="0"/>
              <w:marBottom w:val="0"/>
              <w:divBdr>
                <w:top w:val="none" w:sz="0" w:space="0" w:color="auto"/>
                <w:left w:val="none" w:sz="0" w:space="0" w:color="auto"/>
                <w:bottom w:val="none" w:sz="0" w:space="0" w:color="auto"/>
                <w:right w:val="none" w:sz="0" w:space="0" w:color="auto"/>
              </w:divBdr>
              <w:divsChild>
                <w:div w:id="1627002449">
                  <w:marLeft w:val="0"/>
                  <w:marRight w:val="0"/>
                  <w:marTop w:val="0"/>
                  <w:marBottom w:val="0"/>
                  <w:divBdr>
                    <w:top w:val="none" w:sz="0" w:space="0" w:color="auto"/>
                    <w:left w:val="none" w:sz="0" w:space="0" w:color="auto"/>
                    <w:bottom w:val="none" w:sz="0" w:space="0" w:color="auto"/>
                    <w:right w:val="none" w:sz="0" w:space="0" w:color="auto"/>
                  </w:divBdr>
                  <w:divsChild>
                    <w:div w:id="1356617076">
                      <w:marLeft w:val="0"/>
                      <w:marRight w:val="0"/>
                      <w:marTop w:val="0"/>
                      <w:marBottom w:val="0"/>
                      <w:divBdr>
                        <w:top w:val="none" w:sz="0" w:space="0" w:color="auto"/>
                        <w:left w:val="none" w:sz="0" w:space="0" w:color="auto"/>
                        <w:bottom w:val="none" w:sz="0" w:space="0" w:color="auto"/>
                        <w:right w:val="none" w:sz="0" w:space="0" w:color="auto"/>
                      </w:divBdr>
                      <w:divsChild>
                        <w:div w:id="947155711">
                          <w:marLeft w:val="0"/>
                          <w:marRight w:val="0"/>
                          <w:marTop w:val="0"/>
                          <w:marBottom w:val="0"/>
                          <w:divBdr>
                            <w:top w:val="none" w:sz="0" w:space="0" w:color="auto"/>
                            <w:left w:val="none" w:sz="0" w:space="0" w:color="auto"/>
                            <w:bottom w:val="none" w:sz="0" w:space="0" w:color="auto"/>
                            <w:right w:val="none" w:sz="0" w:space="0" w:color="auto"/>
                          </w:divBdr>
                          <w:divsChild>
                            <w:div w:id="982083209">
                              <w:marLeft w:val="0"/>
                              <w:marRight w:val="0"/>
                              <w:marTop w:val="0"/>
                              <w:marBottom w:val="0"/>
                              <w:divBdr>
                                <w:top w:val="none" w:sz="0" w:space="0" w:color="auto"/>
                                <w:left w:val="none" w:sz="0" w:space="0" w:color="auto"/>
                                <w:bottom w:val="none" w:sz="0" w:space="0" w:color="auto"/>
                                <w:right w:val="none" w:sz="0" w:space="0" w:color="auto"/>
                              </w:divBdr>
                              <w:divsChild>
                                <w:div w:id="851720835">
                                  <w:marLeft w:val="0"/>
                                  <w:marRight w:val="0"/>
                                  <w:marTop w:val="0"/>
                                  <w:marBottom w:val="0"/>
                                  <w:divBdr>
                                    <w:top w:val="none" w:sz="0" w:space="0" w:color="auto"/>
                                    <w:left w:val="none" w:sz="0" w:space="0" w:color="auto"/>
                                    <w:bottom w:val="none" w:sz="0" w:space="0" w:color="auto"/>
                                    <w:right w:val="none" w:sz="0" w:space="0" w:color="auto"/>
                                  </w:divBdr>
                                  <w:divsChild>
                                    <w:div w:id="316570233">
                                      <w:marLeft w:val="0"/>
                                      <w:marRight w:val="0"/>
                                      <w:marTop w:val="0"/>
                                      <w:marBottom w:val="0"/>
                                      <w:divBdr>
                                        <w:top w:val="none" w:sz="0" w:space="0" w:color="auto"/>
                                        <w:left w:val="none" w:sz="0" w:space="0" w:color="auto"/>
                                        <w:bottom w:val="none" w:sz="0" w:space="0" w:color="auto"/>
                                        <w:right w:val="none" w:sz="0" w:space="0" w:color="auto"/>
                                      </w:divBdr>
                                      <w:divsChild>
                                        <w:div w:id="1449854206">
                                          <w:marLeft w:val="0"/>
                                          <w:marRight w:val="0"/>
                                          <w:marTop w:val="0"/>
                                          <w:marBottom w:val="0"/>
                                          <w:divBdr>
                                            <w:top w:val="none" w:sz="0" w:space="0" w:color="auto"/>
                                            <w:left w:val="none" w:sz="0" w:space="0" w:color="auto"/>
                                            <w:bottom w:val="none" w:sz="0" w:space="0" w:color="auto"/>
                                            <w:right w:val="none" w:sz="0" w:space="0" w:color="auto"/>
                                          </w:divBdr>
                                          <w:divsChild>
                                            <w:div w:id="528446144">
                                              <w:marLeft w:val="0"/>
                                              <w:marRight w:val="0"/>
                                              <w:marTop w:val="0"/>
                                              <w:marBottom w:val="0"/>
                                              <w:divBdr>
                                                <w:top w:val="none" w:sz="0" w:space="0" w:color="auto"/>
                                                <w:left w:val="none" w:sz="0" w:space="0" w:color="auto"/>
                                                <w:bottom w:val="none" w:sz="0" w:space="0" w:color="auto"/>
                                                <w:right w:val="none" w:sz="0" w:space="0" w:color="auto"/>
                                              </w:divBdr>
                                              <w:divsChild>
                                                <w:div w:id="1852837323">
                                                  <w:marLeft w:val="0"/>
                                                  <w:marRight w:val="0"/>
                                                  <w:marTop w:val="0"/>
                                                  <w:marBottom w:val="0"/>
                                                  <w:divBdr>
                                                    <w:top w:val="none" w:sz="0" w:space="0" w:color="auto"/>
                                                    <w:left w:val="none" w:sz="0" w:space="0" w:color="auto"/>
                                                    <w:bottom w:val="none" w:sz="0" w:space="0" w:color="auto"/>
                                                    <w:right w:val="none" w:sz="0" w:space="0" w:color="auto"/>
                                                  </w:divBdr>
                                                  <w:divsChild>
                                                    <w:div w:id="20640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 TargetMode="External"/><Relationship Id="rId2" Type="http://schemas.openxmlformats.org/officeDocument/2006/relationships/hyperlink" Target="http://www.arl" TargetMode="External"/><Relationship Id="rId1" Type="http://schemas.openxmlformats.org/officeDocument/2006/relationships/hyperlink" Target="http://blogs.lib.purdue.edu/rep/"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4961E-DDB7-4507-A74A-C0BDFEDB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Pages>
  <Words>2180</Words>
  <Characters>12431</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pc</cp:lastModifiedBy>
  <cp:revision>136</cp:revision>
  <dcterms:created xsi:type="dcterms:W3CDTF">2010-10-25T01:51:00Z</dcterms:created>
  <dcterms:modified xsi:type="dcterms:W3CDTF">2015-08-19T10:15:00Z</dcterms:modified>
</cp:coreProperties>
</file>